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79C6D" w14:textId="40800A42" w:rsidR="005F09A5" w:rsidRDefault="00E06325" w:rsidP="00E06325">
      <w:pPr>
        <w:widowControl/>
        <w:spacing w:line="259" w:lineRule="auto"/>
        <w:jc w:val="center"/>
        <w:rPr>
          <w:rFonts w:ascii="Calibri" w:eastAsia="Calibri" w:hAnsi="Calibri" w:cs="Calibri"/>
          <w:b/>
          <w:sz w:val="40"/>
          <w:szCs w:val="40"/>
        </w:rPr>
      </w:pPr>
      <w:r w:rsidRPr="005F09A5">
        <w:rPr>
          <w:rFonts w:ascii="Calibri" w:eastAsia="Calibri" w:hAnsi="Calibri" w:cs="Calibri"/>
          <w:b/>
          <w:sz w:val="40"/>
          <w:szCs w:val="40"/>
        </w:rPr>
        <w:t xml:space="preserve">Interim Site </w:t>
      </w:r>
      <w:r w:rsidR="00352392">
        <w:rPr>
          <w:rFonts w:ascii="Calibri" w:eastAsia="Calibri" w:hAnsi="Calibri" w:cs="Calibri"/>
          <w:b/>
          <w:sz w:val="40"/>
          <w:szCs w:val="40"/>
        </w:rPr>
        <w:t>Team Visit</w:t>
      </w:r>
    </w:p>
    <w:p w14:paraId="07F3F5EC" w14:textId="4C40FF1B" w:rsidR="00E06325" w:rsidRPr="00352392" w:rsidRDefault="003A0D11" w:rsidP="00E06325">
      <w:pPr>
        <w:widowControl/>
        <w:spacing w:line="259" w:lineRule="auto"/>
        <w:jc w:val="center"/>
        <w:rPr>
          <w:rFonts w:ascii="Calibri" w:eastAsia="Calibri" w:hAnsi="Calibri" w:cs="Calibri"/>
          <w:b/>
          <w:sz w:val="32"/>
          <w:szCs w:val="32"/>
        </w:rPr>
      </w:pPr>
      <w:r w:rsidRPr="00352392">
        <w:rPr>
          <w:rFonts w:ascii="Calibri" w:eastAsia="Calibri" w:hAnsi="Calibri" w:cs="Calibri"/>
          <w:b/>
          <w:sz w:val="32"/>
          <w:szCs w:val="32"/>
        </w:rPr>
        <w:t xml:space="preserve">Observation and Analysis Guide </w:t>
      </w:r>
    </w:p>
    <w:p w14:paraId="24ACE245" w14:textId="77777777" w:rsidR="00E06325" w:rsidRPr="00B70325" w:rsidRDefault="00E06325">
      <w:pPr>
        <w:widowControl/>
        <w:spacing w:after="160" w:line="259" w:lineRule="auto"/>
        <w:rPr>
          <w:rFonts w:ascii="Calibri" w:eastAsia="Calibri" w:hAnsi="Calibri" w:cs="Calibri"/>
        </w:rPr>
      </w:pPr>
    </w:p>
    <w:p w14:paraId="4AFDCBF7" w14:textId="77777777" w:rsidR="0042691D" w:rsidRDefault="0042691D" w:rsidP="003D4B35">
      <w:pPr>
        <w:widowControl/>
        <w:jc w:val="both"/>
        <w:rPr>
          <w:rFonts w:ascii="Calibri" w:eastAsia="Calibri" w:hAnsi="Calibri" w:cs="Calibri"/>
        </w:rPr>
      </w:pPr>
    </w:p>
    <w:p w14:paraId="177128BE" w14:textId="20C73184" w:rsidR="001E45CE" w:rsidRDefault="00E04EA1" w:rsidP="003D4B35">
      <w:pPr>
        <w:widowControl/>
        <w:jc w:val="both"/>
        <w:rPr>
          <w:rFonts w:ascii="Calibri" w:eastAsia="Calibri" w:hAnsi="Calibri" w:cs="Calibri"/>
        </w:rPr>
      </w:pPr>
      <w:r>
        <w:rPr>
          <w:rFonts w:ascii="Calibri" w:eastAsia="Calibri" w:hAnsi="Calibri" w:cs="Calibri"/>
        </w:rPr>
        <w:t>An i</w:t>
      </w:r>
      <w:r w:rsidR="001E45CE" w:rsidRPr="00B70325">
        <w:rPr>
          <w:rFonts w:ascii="Calibri" w:eastAsia="Calibri" w:hAnsi="Calibri" w:cs="Calibri"/>
        </w:rPr>
        <w:t>nterim site visit occurs</w:t>
      </w:r>
      <w:r w:rsidR="00E06325" w:rsidRPr="00B70325">
        <w:rPr>
          <w:rFonts w:ascii="Calibri" w:eastAsia="Calibri" w:hAnsi="Calibri" w:cs="Calibri"/>
        </w:rPr>
        <w:t xml:space="preserve"> midway through the accreditation cycle, </w:t>
      </w:r>
      <w:r w:rsidR="009527F7">
        <w:rPr>
          <w:rFonts w:ascii="Calibri" w:eastAsia="Calibri" w:hAnsi="Calibri" w:cs="Calibri"/>
        </w:rPr>
        <w:t>four</w:t>
      </w:r>
      <w:r w:rsidR="009527F7" w:rsidRPr="00B70325">
        <w:rPr>
          <w:rFonts w:ascii="Calibri" w:eastAsia="Calibri" w:hAnsi="Calibri" w:cs="Calibri"/>
        </w:rPr>
        <w:t xml:space="preserve"> </w:t>
      </w:r>
      <w:r w:rsidR="00E06325" w:rsidRPr="00B70325">
        <w:rPr>
          <w:rFonts w:ascii="Calibri" w:eastAsia="Calibri" w:hAnsi="Calibri" w:cs="Calibri"/>
        </w:rPr>
        <w:t>years following the comprehensive site visit</w:t>
      </w:r>
      <w:r w:rsidR="00352392">
        <w:rPr>
          <w:rFonts w:ascii="Calibri" w:eastAsia="Calibri" w:hAnsi="Calibri" w:cs="Calibri"/>
        </w:rPr>
        <w:t xml:space="preserve"> review, and </w:t>
      </w:r>
      <w:r w:rsidR="00B42F44" w:rsidRPr="00B70325">
        <w:rPr>
          <w:rFonts w:ascii="Calibri" w:eastAsia="Calibri" w:hAnsi="Calibri" w:cs="Calibri"/>
        </w:rPr>
        <w:t>differ</w:t>
      </w:r>
      <w:r w:rsidR="00352392">
        <w:rPr>
          <w:rFonts w:ascii="Calibri" w:eastAsia="Calibri" w:hAnsi="Calibri" w:cs="Calibri"/>
        </w:rPr>
        <w:t>s</w:t>
      </w:r>
      <w:r w:rsidR="001E45CE" w:rsidRPr="00B70325">
        <w:rPr>
          <w:rFonts w:ascii="Calibri" w:eastAsia="Calibri" w:hAnsi="Calibri" w:cs="Calibri"/>
        </w:rPr>
        <w:t xml:space="preserve"> in scope from a comprehensive site visit</w:t>
      </w:r>
      <w:r w:rsidR="00E06325" w:rsidRPr="00B70325">
        <w:rPr>
          <w:rFonts w:ascii="Calibri" w:eastAsia="Calibri" w:hAnsi="Calibri" w:cs="Calibri"/>
        </w:rPr>
        <w:t xml:space="preserve">. </w:t>
      </w:r>
      <w:r w:rsidR="00352392">
        <w:rPr>
          <w:rFonts w:ascii="Calibri" w:eastAsia="Calibri" w:hAnsi="Calibri" w:cs="Calibri"/>
        </w:rPr>
        <w:t>The</w:t>
      </w:r>
      <w:r w:rsidR="005D4A73">
        <w:rPr>
          <w:rFonts w:ascii="Calibri" w:eastAsia="Calibri" w:hAnsi="Calibri" w:cs="Calibri"/>
        </w:rPr>
        <w:t xml:space="preserve"> program’s</w:t>
      </w:r>
      <w:r w:rsidR="00E06325" w:rsidRPr="00B70325">
        <w:rPr>
          <w:rFonts w:ascii="Calibri" w:eastAsia="Calibri" w:hAnsi="Calibri" w:cs="Calibri"/>
        </w:rPr>
        <w:t xml:space="preserve"> interim report and subsequent interim site </w:t>
      </w:r>
      <w:r w:rsidR="008C703E" w:rsidRPr="00B70325">
        <w:rPr>
          <w:rFonts w:ascii="Calibri" w:eastAsia="Calibri" w:hAnsi="Calibri" w:cs="Calibri"/>
        </w:rPr>
        <w:t>visit</w:t>
      </w:r>
      <w:r w:rsidR="00E06325" w:rsidRPr="00B70325">
        <w:rPr>
          <w:rFonts w:ascii="Calibri" w:eastAsia="Calibri" w:hAnsi="Calibri" w:cs="Calibri"/>
        </w:rPr>
        <w:t xml:space="preserve"> are not designed to evaluate </w:t>
      </w:r>
      <w:r w:rsidR="00E06325" w:rsidRPr="00E90E75">
        <w:rPr>
          <w:rFonts w:ascii="Calibri" w:eastAsia="Calibri" w:hAnsi="Calibri" w:cs="Calibri"/>
          <w:i/>
        </w:rPr>
        <w:t>all</w:t>
      </w:r>
      <w:r w:rsidR="00E06325" w:rsidRPr="00B70325">
        <w:rPr>
          <w:rFonts w:ascii="Calibri" w:eastAsia="Calibri" w:hAnsi="Calibri" w:cs="Calibri"/>
        </w:rPr>
        <w:t xml:space="preserve"> </w:t>
      </w:r>
      <w:r w:rsidR="0062676F">
        <w:rPr>
          <w:rFonts w:ascii="Calibri" w:eastAsia="Calibri" w:hAnsi="Calibri" w:cs="Calibri"/>
        </w:rPr>
        <w:t xml:space="preserve">of </w:t>
      </w:r>
      <w:r w:rsidR="00E06325" w:rsidRPr="00B70325">
        <w:rPr>
          <w:rFonts w:ascii="Calibri" w:eastAsia="Calibri" w:hAnsi="Calibri" w:cs="Calibri"/>
        </w:rPr>
        <w:t>the</w:t>
      </w:r>
      <w:r w:rsidR="0062676F">
        <w:rPr>
          <w:rFonts w:ascii="Calibri" w:eastAsia="Calibri" w:hAnsi="Calibri" w:cs="Calibri"/>
        </w:rPr>
        <w:t xml:space="preserve"> requirements within the </w:t>
      </w:r>
      <w:r w:rsidR="00E90E75">
        <w:rPr>
          <w:rFonts w:ascii="Calibri" w:eastAsia="Calibri" w:hAnsi="Calibri" w:cs="Calibri"/>
        </w:rPr>
        <w:t xml:space="preserve">2018 </w:t>
      </w:r>
      <w:r w:rsidR="0062676F">
        <w:rPr>
          <w:rFonts w:ascii="Calibri" w:eastAsia="Calibri" w:hAnsi="Calibri" w:cs="Calibri"/>
        </w:rPr>
        <w:t xml:space="preserve">CCE </w:t>
      </w:r>
      <w:r w:rsidR="005D4A73">
        <w:rPr>
          <w:rFonts w:ascii="Calibri" w:eastAsia="Calibri" w:hAnsi="Calibri" w:cs="Calibri"/>
        </w:rPr>
        <w:t xml:space="preserve">Accreditation </w:t>
      </w:r>
      <w:r w:rsidR="0062676F">
        <w:rPr>
          <w:rFonts w:ascii="Calibri" w:eastAsia="Calibri" w:hAnsi="Calibri" w:cs="Calibri"/>
        </w:rPr>
        <w:t>Standards</w:t>
      </w:r>
      <w:r w:rsidR="000B4E9D">
        <w:rPr>
          <w:rFonts w:ascii="Calibri" w:eastAsia="Calibri" w:hAnsi="Calibri" w:cs="Calibri"/>
        </w:rPr>
        <w:t xml:space="preserve"> (</w:t>
      </w:r>
      <w:r w:rsidR="000B4E9D" w:rsidRPr="000B4E9D">
        <w:rPr>
          <w:rFonts w:ascii="Calibri" w:eastAsia="Calibri" w:hAnsi="Calibri" w:cs="Calibri"/>
          <w:i/>
        </w:rPr>
        <w:t>Standards</w:t>
      </w:r>
      <w:r w:rsidR="000B4E9D">
        <w:rPr>
          <w:rFonts w:ascii="Calibri" w:eastAsia="Calibri" w:hAnsi="Calibri" w:cs="Calibri"/>
        </w:rPr>
        <w:t>)</w:t>
      </w:r>
      <w:r w:rsidR="0062676F">
        <w:rPr>
          <w:rFonts w:ascii="Calibri" w:eastAsia="Calibri" w:hAnsi="Calibri" w:cs="Calibri"/>
        </w:rPr>
        <w:t xml:space="preserve">, rather specific </w:t>
      </w:r>
      <w:r w:rsidR="005D4A73">
        <w:rPr>
          <w:rFonts w:ascii="Calibri" w:eastAsia="Calibri" w:hAnsi="Calibri" w:cs="Calibri"/>
        </w:rPr>
        <w:t xml:space="preserve">key data and indicators are reviewed that are appropriate to the </w:t>
      </w:r>
      <w:r w:rsidR="005D4A73" w:rsidRPr="000B4E9D">
        <w:rPr>
          <w:rFonts w:ascii="Calibri" w:eastAsia="Calibri" w:hAnsi="Calibri" w:cs="Calibri"/>
          <w:i/>
        </w:rPr>
        <w:t>Standards</w:t>
      </w:r>
      <w:r w:rsidR="008C703E" w:rsidRPr="00B70325">
        <w:rPr>
          <w:rFonts w:ascii="Calibri" w:eastAsia="Calibri" w:hAnsi="Calibri" w:cs="Calibri"/>
        </w:rPr>
        <w:t xml:space="preserve">. These components focus </w:t>
      </w:r>
      <w:r w:rsidR="008C703E" w:rsidRPr="00B70325">
        <w:rPr>
          <w:rFonts w:ascii="Calibri" w:eastAsia="Calibri" w:hAnsi="Calibri" w:cs="Calibri"/>
        </w:rPr>
        <w:t xml:space="preserve">on </w:t>
      </w:r>
      <w:r w:rsidR="00BE7A90">
        <w:rPr>
          <w:rFonts w:ascii="Calibri" w:eastAsia="Calibri" w:hAnsi="Calibri" w:cs="Calibri"/>
        </w:rPr>
        <w:t xml:space="preserve">program effectiveness, </w:t>
      </w:r>
      <w:r w:rsidR="00BE7A90">
        <w:rPr>
          <w:rFonts w:ascii="Calibri" w:hAnsi="Calibri"/>
        </w:rPr>
        <w:t xml:space="preserve">student performance data (CCE Policy 56), meta-competency curricular objectives within </w:t>
      </w:r>
      <w:r w:rsidR="005F09A5">
        <w:rPr>
          <w:rFonts w:ascii="Calibri" w:eastAsia="Calibri" w:hAnsi="Calibri" w:cs="Calibri"/>
        </w:rPr>
        <w:t xml:space="preserve">the curriculum, </w:t>
      </w:r>
      <w:r w:rsidR="00BE7A90">
        <w:rPr>
          <w:rFonts w:ascii="Calibri" w:eastAsia="Calibri" w:hAnsi="Calibri" w:cs="Calibri"/>
        </w:rPr>
        <w:t xml:space="preserve">and </w:t>
      </w:r>
      <w:r w:rsidR="008C703E" w:rsidRPr="00B70325">
        <w:rPr>
          <w:rFonts w:ascii="Calibri" w:eastAsia="Calibri" w:hAnsi="Calibri" w:cs="Calibri"/>
        </w:rPr>
        <w:t>student achievement of the meta-competenc</w:t>
      </w:r>
      <w:r w:rsidR="00BE7A90">
        <w:rPr>
          <w:rFonts w:ascii="Calibri" w:eastAsia="Calibri" w:hAnsi="Calibri" w:cs="Calibri"/>
        </w:rPr>
        <w:t>y outcomes</w:t>
      </w:r>
      <w:r w:rsidR="005F09A5">
        <w:rPr>
          <w:rFonts w:ascii="Calibri" w:hAnsi="Calibri"/>
        </w:rPr>
        <w:t xml:space="preserve">. </w:t>
      </w:r>
      <w:r w:rsidR="008C703E" w:rsidRPr="00B70325">
        <w:rPr>
          <w:rFonts w:ascii="Calibri" w:eastAsia="Calibri" w:hAnsi="Calibri" w:cs="Calibri"/>
        </w:rPr>
        <w:t xml:space="preserve"> Additionally, </w:t>
      </w:r>
      <w:r w:rsidR="005F09A5">
        <w:rPr>
          <w:rFonts w:ascii="Calibri" w:eastAsia="Calibri" w:hAnsi="Calibri" w:cs="Calibri"/>
        </w:rPr>
        <w:t xml:space="preserve">processes to </w:t>
      </w:r>
      <w:r w:rsidR="005F09A5" w:rsidRPr="00B70325">
        <w:rPr>
          <w:rFonts w:ascii="Calibri" w:hAnsi="Calibri"/>
        </w:rPr>
        <w:t>verif</w:t>
      </w:r>
      <w:r w:rsidR="005F09A5">
        <w:rPr>
          <w:rFonts w:ascii="Calibri" w:hAnsi="Calibri"/>
        </w:rPr>
        <w:t xml:space="preserve">y </w:t>
      </w:r>
      <w:r w:rsidR="005F09A5" w:rsidRPr="00B70325">
        <w:rPr>
          <w:rFonts w:ascii="Calibri" w:hAnsi="Calibri"/>
        </w:rPr>
        <w:t>student identity in distance or correspondence courses</w:t>
      </w:r>
      <w:r w:rsidR="003D4B35">
        <w:rPr>
          <w:rFonts w:ascii="Calibri" w:eastAsia="Calibri" w:hAnsi="Calibri" w:cs="Calibri"/>
        </w:rPr>
        <w:t xml:space="preserve"> are reviewed.</w:t>
      </w:r>
    </w:p>
    <w:p w14:paraId="5CE09308" w14:textId="77777777" w:rsidR="003D4B35" w:rsidRPr="00B70325" w:rsidRDefault="003D4B35" w:rsidP="003D4B35">
      <w:pPr>
        <w:widowControl/>
        <w:jc w:val="both"/>
        <w:rPr>
          <w:rFonts w:ascii="Calibri" w:eastAsia="Calibri" w:hAnsi="Calibri" w:cs="Calibri"/>
        </w:rPr>
      </w:pPr>
    </w:p>
    <w:p w14:paraId="678EC2AC" w14:textId="41A83764" w:rsidR="00070C07" w:rsidRDefault="00B76C59" w:rsidP="003D4B35">
      <w:pPr>
        <w:widowControl/>
        <w:jc w:val="both"/>
        <w:rPr>
          <w:rFonts w:ascii="Calibri" w:eastAsia="Calibri" w:hAnsi="Calibri" w:cs="Calibri"/>
        </w:rPr>
      </w:pPr>
      <w:r w:rsidRPr="00B70325">
        <w:rPr>
          <w:rFonts w:ascii="Calibri" w:eastAsia="Calibri" w:hAnsi="Calibri" w:cs="Calibri"/>
        </w:rPr>
        <w:t xml:space="preserve">This document is designed to guide the site </w:t>
      </w:r>
      <w:r w:rsidR="001E45CE" w:rsidRPr="00B70325">
        <w:rPr>
          <w:rFonts w:ascii="Calibri" w:eastAsia="Calibri" w:hAnsi="Calibri" w:cs="Calibri"/>
        </w:rPr>
        <w:t>team i</w:t>
      </w:r>
      <w:r w:rsidRPr="00B70325">
        <w:rPr>
          <w:rFonts w:ascii="Calibri" w:eastAsia="Calibri" w:hAnsi="Calibri" w:cs="Calibri"/>
        </w:rPr>
        <w:t>n</w:t>
      </w:r>
      <w:r w:rsidR="001E45CE" w:rsidRPr="00B70325">
        <w:rPr>
          <w:rFonts w:ascii="Calibri" w:eastAsia="Calibri" w:hAnsi="Calibri" w:cs="Calibri"/>
        </w:rPr>
        <w:t xml:space="preserve"> </w:t>
      </w:r>
      <w:r w:rsidRPr="00B70325">
        <w:rPr>
          <w:rFonts w:ascii="Calibri" w:eastAsia="Calibri" w:hAnsi="Calibri" w:cs="Calibri"/>
        </w:rPr>
        <w:t xml:space="preserve">its </w:t>
      </w:r>
      <w:r w:rsidR="001E45CE" w:rsidRPr="00B70325">
        <w:rPr>
          <w:rFonts w:ascii="Calibri" w:eastAsia="Calibri" w:hAnsi="Calibri" w:cs="Calibri"/>
        </w:rPr>
        <w:t xml:space="preserve">review </w:t>
      </w:r>
      <w:r w:rsidR="0062676F">
        <w:rPr>
          <w:rFonts w:ascii="Calibri" w:eastAsia="Calibri" w:hAnsi="Calibri" w:cs="Calibri"/>
        </w:rPr>
        <w:t xml:space="preserve">of </w:t>
      </w:r>
      <w:r w:rsidR="001D40C2" w:rsidRPr="00B70325">
        <w:rPr>
          <w:rFonts w:ascii="Calibri" w:eastAsia="Calibri" w:hAnsi="Calibri" w:cs="Calibri"/>
        </w:rPr>
        <w:t xml:space="preserve">these </w:t>
      </w:r>
      <w:r w:rsidR="001E45CE" w:rsidRPr="00B70325">
        <w:rPr>
          <w:rFonts w:ascii="Calibri" w:eastAsia="Calibri" w:hAnsi="Calibri" w:cs="Calibri"/>
        </w:rPr>
        <w:t>components</w:t>
      </w:r>
      <w:r w:rsidR="005F09A5">
        <w:rPr>
          <w:rFonts w:ascii="Calibri" w:eastAsia="Calibri" w:hAnsi="Calibri" w:cs="Calibri"/>
        </w:rPr>
        <w:t xml:space="preserve"> </w:t>
      </w:r>
      <w:r w:rsidR="0062676F">
        <w:rPr>
          <w:rFonts w:ascii="Calibri" w:eastAsia="Calibri" w:hAnsi="Calibri" w:cs="Calibri"/>
        </w:rPr>
        <w:t>within</w:t>
      </w:r>
      <w:r w:rsidR="005F09A5">
        <w:rPr>
          <w:rFonts w:ascii="Calibri" w:eastAsia="Calibri" w:hAnsi="Calibri" w:cs="Calibri"/>
        </w:rPr>
        <w:t xml:space="preserve"> the</w:t>
      </w:r>
      <w:r w:rsidR="00E90E75">
        <w:rPr>
          <w:rFonts w:ascii="Calibri" w:eastAsia="Calibri" w:hAnsi="Calibri" w:cs="Calibri"/>
        </w:rPr>
        <w:t xml:space="preserve"> 2018 Standards</w:t>
      </w:r>
      <w:r w:rsidR="001D40C2" w:rsidRPr="00B70325">
        <w:rPr>
          <w:rFonts w:ascii="Calibri" w:eastAsia="Calibri" w:hAnsi="Calibri" w:cs="Calibri"/>
        </w:rPr>
        <w:t xml:space="preserve">. </w:t>
      </w:r>
      <w:r w:rsidR="001E45CE" w:rsidRPr="00B70325">
        <w:rPr>
          <w:rFonts w:ascii="Calibri" w:eastAsia="Calibri" w:hAnsi="Calibri" w:cs="Calibri"/>
        </w:rPr>
        <w:t xml:space="preserve">CCE recognizes that assessment processes and types of evidence vary from program to program depending on the assessment </w:t>
      </w:r>
      <w:r w:rsidR="005F09A5">
        <w:rPr>
          <w:rFonts w:ascii="Calibri" w:eastAsia="Calibri" w:hAnsi="Calibri" w:cs="Calibri"/>
        </w:rPr>
        <w:t>methods</w:t>
      </w:r>
      <w:r w:rsidR="001E45CE" w:rsidRPr="00B70325">
        <w:rPr>
          <w:rFonts w:ascii="Calibri" w:eastAsia="Calibri" w:hAnsi="Calibri" w:cs="Calibri"/>
        </w:rPr>
        <w:t xml:space="preserve"> chosen by the program</w:t>
      </w:r>
      <w:r w:rsidR="000B4E9D">
        <w:rPr>
          <w:rFonts w:ascii="Calibri" w:eastAsia="Calibri" w:hAnsi="Calibri" w:cs="Calibri"/>
        </w:rPr>
        <w:t>, in</w:t>
      </w:r>
      <w:r w:rsidR="001E45CE" w:rsidRPr="00B70325">
        <w:rPr>
          <w:rFonts w:ascii="Calibri" w:eastAsia="Calibri" w:hAnsi="Calibri" w:cs="Calibri"/>
        </w:rPr>
        <w:t xml:space="preserve"> this regard</w:t>
      </w:r>
      <w:r w:rsidR="000B4E9D">
        <w:rPr>
          <w:rFonts w:ascii="Calibri" w:eastAsia="Calibri" w:hAnsi="Calibri" w:cs="Calibri"/>
        </w:rPr>
        <w:t>, the</w:t>
      </w:r>
      <w:r w:rsidR="001E45CE" w:rsidRPr="00B70325">
        <w:rPr>
          <w:rFonts w:ascii="Calibri" w:eastAsia="Calibri" w:hAnsi="Calibri" w:cs="Calibri"/>
        </w:rPr>
        <w:t xml:space="preserve"> Guide is aimed to </w:t>
      </w:r>
      <w:r w:rsidR="001D40C2" w:rsidRPr="00B70325">
        <w:rPr>
          <w:rFonts w:ascii="Calibri" w:eastAsia="Calibri" w:hAnsi="Calibri" w:cs="Calibri"/>
        </w:rPr>
        <w:t xml:space="preserve">evaluate the listed evidence </w:t>
      </w:r>
      <w:r w:rsidR="001D40C2" w:rsidRPr="000C7BE4">
        <w:rPr>
          <w:rFonts w:ascii="Calibri" w:eastAsia="Calibri" w:hAnsi="Calibri" w:cs="Calibri"/>
        </w:rPr>
        <w:t xml:space="preserve">or </w:t>
      </w:r>
      <w:r w:rsidR="00617A57" w:rsidRPr="000C7BE4">
        <w:rPr>
          <w:rFonts w:ascii="Calibri" w:eastAsia="Calibri" w:hAnsi="Calibri" w:cs="Calibri"/>
        </w:rPr>
        <w:t>similar evidence</w:t>
      </w:r>
      <w:r w:rsidR="001D40C2" w:rsidRPr="00B70325">
        <w:rPr>
          <w:rFonts w:ascii="Calibri" w:eastAsia="Calibri" w:hAnsi="Calibri" w:cs="Calibri"/>
        </w:rPr>
        <w:t>.</w:t>
      </w:r>
      <w:r w:rsidR="001E45CE" w:rsidRPr="00B70325">
        <w:rPr>
          <w:rFonts w:ascii="Calibri" w:eastAsia="Calibri" w:hAnsi="Calibri" w:cs="Calibri"/>
        </w:rPr>
        <w:t xml:space="preserve">  </w:t>
      </w:r>
      <w:r w:rsidR="000B4E9D">
        <w:rPr>
          <w:rFonts w:ascii="Calibri" w:eastAsia="Calibri" w:hAnsi="Calibri" w:cs="Calibri"/>
        </w:rPr>
        <w:t>The</w:t>
      </w:r>
      <w:r w:rsidR="00D90E37" w:rsidRPr="00B70325">
        <w:rPr>
          <w:rFonts w:ascii="Calibri" w:eastAsia="Calibri" w:hAnsi="Calibri" w:cs="Calibri"/>
        </w:rPr>
        <w:t xml:space="preserve"> document is </w:t>
      </w:r>
      <w:r w:rsidR="001D40C2" w:rsidRPr="00B70325">
        <w:rPr>
          <w:rFonts w:ascii="Calibri" w:eastAsia="Calibri" w:hAnsi="Calibri" w:cs="Calibri"/>
        </w:rPr>
        <w:t xml:space="preserve">also designed </w:t>
      </w:r>
      <w:r w:rsidR="00D90E37" w:rsidRPr="00B70325">
        <w:rPr>
          <w:rFonts w:ascii="Calibri" w:eastAsia="Calibri" w:hAnsi="Calibri" w:cs="Calibri"/>
        </w:rPr>
        <w:t xml:space="preserve">to </w:t>
      </w:r>
      <w:r w:rsidR="0062676F">
        <w:rPr>
          <w:rFonts w:ascii="Calibri" w:eastAsia="Calibri" w:hAnsi="Calibri" w:cs="Calibri"/>
        </w:rPr>
        <w:t>assist</w:t>
      </w:r>
      <w:r w:rsidR="00D90E37" w:rsidRPr="00B70325">
        <w:rPr>
          <w:rFonts w:ascii="Calibri" w:eastAsia="Calibri" w:hAnsi="Calibri" w:cs="Calibri"/>
        </w:rPr>
        <w:t xml:space="preserve"> </w:t>
      </w:r>
      <w:r w:rsidR="0062676F">
        <w:rPr>
          <w:rFonts w:ascii="Calibri" w:eastAsia="Calibri" w:hAnsi="Calibri" w:cs="Calibri"/>
        </w:rPr>
        <w:t xml:space="preserve">the </w:t>
      </w:r>
      <w:r w:rsidR="00D90E37" w:rsidRPr="00B70325">
        <w:rPr>
          <w:rFonts w:ascii="Calibri" w:eastAsia="Calibri" w:hAnsi="Calibri" w:cs="Calibri"/>
        </w:rPr>
        <w:t xml:space="preserve">team in </w:t>
      </w:r>
      <w:r w:rsidR="0062676F">
        <w:rPr>
          <w:rFonts w:ascii="Calibri" w:eastAsia="Calibri" w:hAnsi="Calibri" w:cs="Calibri"/>
        </w:rPr>
        <w:t>formulating</w:t>
      </w:r>
      <w:r w:rsidR="00E90E75">
        <w:rPr>
          <w:rFonts w:ascii="Calibri" w:eastAsia="Calibri" w:hAnsi="Calibri" w:cs="Calibri"/>
        </w:rPr>
        <w:t xml:space="preserve"> and </w:t>
      </w:r>
      <w:r w:rsidR="00D90E37" w:rsidRPr="00B70325">
        <w:rPr>
          <w:rFonts w:ascii="Calibri" w:eastAsia="Calibri" w:hAnsi="Calibri" w:cs="Calibri"/>
        </w:rPr>
        <w:t xml:space="preserve">writing a team report that effectively </w:t>
      </w:r>
      <w:r w:rsidR="001D40C2" w:rsidRPr="00B70325">
        <w:rPr>
          <w:rFonts w:ascii="Calibri" w:eastAsia="Calibri" w:hAnsi="Calibri" w:cs="Calibri"/>
        </w:rPr>
        <w:t>provides appropriate</w:t>
      </w:r>
      <w:r w:rsidR="009B2B20">
        <w:rPr>
          <w:rFonts w:ascii="Calibri" w:eastAsia="Calibri" w:hAnsi="Calibri" w:cs="Calibri"/>
        </w:rPr>
        <w:t xml:space="preserve">, </w:t>
      </w:r>
      <w:r w:rsidR="00D90E37" w:rsidRPr="00B70325">
        <w:rPr>
          <w:rFonts w:ascii="Calibri" w:eastAsia="Calibri" w:hAnsi="Calibri" w:cs="Calibri"/>
        </w:rPr>
        <w:t>adequate</w:t>
      </w:r>
      <w:r w:rsidR="009B2B20">
        <w:rPr>
          <w:rFonts w:ascii="Calibri" w:eastAsia="Calibri" w:hAnsi="Calibri" w:cs="Calibri"/>
        </w:rPr>
        <w:t xml:space="preserve"> and consistent</w:t>
      </w:r>
      <w:r w:rsidR="00D90E37" w:rsidRPr="00B70325">
        <w:rPr>
          <w:rFonts w:ascii="Calibri" w:eastAsia="Calibri" w:hAnsi="Calibri" w:cs="Calibri"/>
        </w:rPr>
        <w:t xml:space="preserve"> information to the Council, who will</w:t>
      </w:r>
      <w:r w:rsidR="000B4E9D">
        <w:rPr>
          <w:rFonts w:ascii="Calibri" w:eastAsia="Calibri" w:hAnsi="Calibri" w:cs="Calibri"/>
        </w:rPr>
        <w:t xml:space="preserve"> ultimately</w:t>
      </w:r>
      <w:r w:rsidR="00D90E37" w:rsidRPr="00B70325">
        <w:rPr>
          <w:rFonts w:ascii="Calibri" w:eastAsia="Calibri" w:hAnsi="Calibri" w:cs="Calibri"/>
        </w:rPr>
        <w:t xml:space="preserve"> determine compliance with the </w:t>
      </w:r>
      <w:r w:rsidR="00D90E37" w:rsidRPr="000B4E9D">
        <w:rPr>
          <w:rFonts w:ascii="Calibri" w:eastAsia="Calibri" w:hAnsi="Calibri" w:cs="Calibri"/>
          <w:i/>
        </w:rPr>
        <w:t>Standards</w:t>
      </w:r>
      <w:r w:rsidR="00D90E37" w:rsidRPr="00B70325">
        <w:rPr>
          <w:rFonts w:ascii="Calibri" w:eastAsia="Calibri" w:hAnsi="Calibri" w:cs="Calibri"/>
        </w:rPr>
        <w:t>.</w:t>
      </w:r>
    </w:p>
    <w:p w14:paraId="75DDD9D4" w14:textId="77777777" w:rsidR="003D4B35" w:rsidRDefault="003D4B35" w:rsidP="003D4B35">
      <w:pPr>
        <w:widowControl/>
        <w:jc w:val="both"/>
        <w:rPr>
          <w:rFonts w:ascii="Calibri" w:eastAsia="Calibri" w:hAnsi="Calibri" w:cs="Calibri"/>
          <w:i/>
        </w:rPr>
      </w:pPr>
    </w:p>
    <w:p w14:paraId="7C29D2B6" w14:textId="50E17F4F" w:rsidR="00070C07" w:rsidRPr="00070C07" w:rsidRDefault="00070C07" w:rsidP="003D4B35">
      <w:pPr>
        <w:widowControl/>
        <w:jc w:val="both"/>
        <w:rPr>
          <w:rFonts w:ascii="Calibri" w:eastAsia="Calibri" w:hAnsi="Calibri" w:cs="Calibri"/>
          <w:i/>
        </w:rPr>
      </w:pPr>
      <w:r w:rsidRPr="00070C07">
        <w:rPr>
          <w:rFonts w:ascii="Calibri" w:eastAsia="Calibri" w:hAnsi="Calibri" w:cs="Calibri"/>
          <w:i/>
        </w:rPr>
        <w:t>Report Instructions:</w:t>
      </w:r>
    </w:p>
    <w:p w14:paraId="46DFC07C" w14:textId="39DAC82C" w:rsidR="00063046" w:rsidRDefault="00063046" w:rsidP="003D4B35">
      <w:pPr>
        <w:widowControl/>
        <w:jc w:val="both"/>
        <w:rPr>
          <w:rFonts w:ascii="Calibri" w:eastAsia="Calibri" w:hAnsi="Calibri" w:cs="Calibri"/>
        </w:rPr>
      </w:pPr>
      <w:r>
        <w:rPr>
          <w:rFonts w:ascii="Calibri" w:eastAsia="Calibri" w:hAnsi="Calibri" w:cs="Calibri"/>
        </w:rPr>
        <w:t xml:space="preserve">When completing the site team findings/narrative section of the report, the team must provide information pertaining to each </w:t>
      </w:r>
      <w:r w:rsidR="00940B11">
        <w:rPr>
          <w:rFonts w:ascii="Calibri" w:eastAsia="Calibri" w:hAnsi="Calibri" w:cs="Calibri"/>
        </w:rPr>
        <w:t>component</w:t>
      </w:r>
      <w:r>
        <w:rPr>
          <w:rFonts w:ascii="Calibri" w:eastAsia="Calibri" w:hAnsi="Calibri" w:cs="Calibri"/>
        </w:rPr>
        <w:t xml:space="preserve"> listed in the tables.</w:t>
      </w:r>
    </w:p>
    <w:p w14:paraId="3270FC41" w14:textId="77777777" w:rsidR="00063046" w:rsidRDefault="00063046" w:rsidP="003D4B35">
      <w:pPr>
        <w:widowControl/>
        <w:jc w:val="both"/>
        <w:rPr>
          <w:rFonts w:ascii="Calibri" w:eastAsia="Calibri" w:hAnsi="Calibri" w:cs="Calibri"/>
        </w:rPr>
      </w:pPr>
    </w:p>
    <w:p w14:paraId="6B34B2EC" w14:textId="3167F876" w:rsidR="001E45CE" w:rsidRPr="00B70325" w:rsidRDefault="00070C07" w:rsidP="003D4B35">
      <w:pPr>
        <w:widowControl/>
        <w:jc w:val="both"/>
        <w:rPr>
          <w:rFonts w:ascii="Calibri" w:eastAsia="Calibri" w:hAnsi="Calibri" w:cs="Calibri"/>
        </w:rPr>
      </w:pPr>
      <w:r>
        <w:rPr>
          <w:rFonts w:ascii="Calibri" w:eastAsia="Calibri" w:hAnsi="Calibri" w:cs="Calibri"/>
        </w:rPr>
        <w:t xml:space="preserve">If the team does not find evidence </w:t>
      </w:r>
      <w:r w:rsidR="003D4B35">
        <w:rPr>
          <w:rFonts w:ascii="Calibri" w:eastAsia="Calibri" w:hAnsi="Calibri" w:cs="Calibri"/>
        </w:rPr>
        <w:t>for</w:t>
      </w:r>
      <w:r>
        <w:rPr>
          <w:rFonts w:ascii="Calibri" w:eastAsia="Calibri" w:hAnsi="Calibri" w:cs="Calibri"/>
        </w:rPr>
        <w:t xml:space="preserve"> an individual </w:t>
      </w:r>
      <w:r w:rsidR="00940B11">
        <w:rPr>
          <w:rFonts w:ascii="Calibri" w:eastAsia="Calibri" w:hAnsi="Calibri" w:cs="Calibri"/>
        </w:rPr>
        <w:t>component</w:t>
      </w:r>
      <w:r w:rsidR="003D4B35">
        <w:rPr>
          <w:rFonts w:ascii="Calibri" w:eastAsia="Calibri" w:hAnsi="Calibri" w:cs="Calibri"/>
        </w:rPr>
        <w:t xml:space="preserve"> </w:t>
      </w:r>
      <w:r w:rsidR="00063046">
        <w:rPr>
          <w:rFonts w:ascii="Calibri" w:eastAsia="Calibri" w:hAnsi="Calibri" w:cs="Calibri"/>
        </w:rPr>
        <w:t xml:space="preserve">listed </w:t>
      </w:r>
      <w:r w:rsidR="003D4B35">
        <w:rPr>
          <w:rFonts w:ascii="Calibri" w:eastAsia="Calibri" w:hAnsi="Calibri" w:cs="Calibri"/>
        </w:rPr>
        <w:t>in the tables</w:t>
      </w:r>
      <w:r w:rsidR="00546C60">
        <w:rPr>
          <w:rFonts w:ascii="Calibri" w:eastAsia="Calibri" w:hAnsi="Calibri" w:cs="Calibri"/>
        </w:rPr>
        <w:t>,</w:t>
      </w:r>
      <w:r w:rsidR="003D4B35">
        <w:rPr>
          <w:rFonts w:ascii="Calibri" w:eastAsia="Calibri" w:hAnsi="Calibri" w:cs="Calibri"/>
        </w:rPr>
        <w:t xml:space="preserve"> and marks it as “NO”, th</w:t>
      </w:r>
      <w:r w:rsidR="002F6907">
        <w:rPr>
          <w:rFonts w:ascii="Calibri" w:eastAsia="Calibri" w:hAnsi="Calibri" w:cs="Calibri"/>
        </w:rPr>
        <w:t>is</w:t>
      </w:r>
      <w:r w:rsidR="003D4B35">
        <w:rPr>
          <w:rFonts w:ascii="Calibri" w:eastAsia="Calibri" w:hAnsi="Calibri" w:cs="Calibri"/>
        </w:rPr>
        <w:t xml:space="preserve"> does not necessary constitute the writing of a concern in the respective area.  The site team must weigh th</w:t>
      </w:r>
      <w:r w:rsidR="008F5234">
        <w:rPr>
          <w:rFonts w:ascii="Calibri" w:eastAsia="Calibri" w:hAnsi="Calibri" w:cs="Calibri"/>
        </w:rPr>
        <w:t>is in the conte</w:t>
      </w:r>
      <w:r w:rsidR="003D4B35">
        <w:rPr>
          <w:rFonts w:ascii="Calibri" w:eastAsia="Calibri" w:hAnsi="Calibri" w:cs="Calibri"/>
        </w:rPr>
        <w:t xml:space="preserve">xt of </w:t>
      </w:r>
      <w:r w:rsidR="002F6907">
        <w:rPr>
          <w:rFonts w:ascii="Calibri" w:eastAsia="Calibri" w:hAnsi="Calibri" w:cs="Calibri"/>
        </w:rPr>
        <w:t xml:space="preserve">all </w:t>
      </w:r>
      <w:r w:rsidR="00940B11">
        <w:rPr>
          <w:rFonts w:ascii="Calibri" w:eastAsia="Calibri" w:hAnsi="Calibri" w:cs="Calibri"/>
        </w:rPr>
        <w:t>component</w:t>
      </w:r>
      <w:r w:rsidR="002F6907">
        <w:rPr>
          <w:rFonts w:ascii="Calibri" w:eastAsia="Calibri" w:hAnsi="Calibri" w:cs="Calibri"/>
        </w:rPr>
        <w:t>s listed in the section</w:t>
      </w:r>
      <w:r w:rsidR="003D4B35">
        <w:rPr>
          <w:rFonts w:ascii="Calibri" w:eastAsia="Calibri" w:hAnsi="Calibri" w:cs="Calibri"/>
        </w:rPr>
        <w:t xml:space="preserve">, </w:t>
      </w:r>
      <w:r w:rsidR="008F5234">
        <w:rPr>
          <w:rFonts w:ascii="Calibri" w:eastAsia="Calibri" w:hAnsi="Calibri" w:cs="Calibri"/>
        </w:rPr>
        <w:t>provide a description in</w:t>
      </w:r>
      <w:r w:rsidR="003D4B35">
        <w:rPr>
          <w:rFonts w:ascii="Calibri" w:eastAsia="Calibri" w:hAnsi="Calibri" w:cs="Calibri"/>
        </w:rPr>
        <w:t xml:space="preserve"> the report</w:t>
      </w:r>
      <w:r w:rsidR="002F6907">
        <w:rPr>
          <w:rFonts w:ascii="Calibri" w:eastAsia="Calibri" w:hAnsi="Calibri" w:cs="Calibri"/>
        </w:rPr>
        <w:t>,</w:t>
      </w:r>
      <w:r w:rsidR="003D4B35">
        <w:rPr>
          <w:rFonts w:ascii="Calibri" w:eastAsia="Calibri" w:hAnsi="Calibri" w:cs="Calibri"/>
        </w:rPr>
        <w:t xml:space="preserve"> and </w:t>
      </w:r>
      <w:r w:rsidR="008F5234">
        <w:rPr>
          <w:rFonts w:ascii="Calibri" w:eastAsia="Calibri" w:hAnsi="Calibri" w:cs="Calibri"/>
        </w:rPr>
        <w:t>determine whether a suggestion or concern is necessary</w:t>
      </w:r>
      <w:r w:rsidR="003D4B35">
        <w:rPr>
          <w:rFonts w:ascii="Calibri" w:eastAsia="Calibri" w:hAnsi="Calibri" w:cs="Calibri"/>
        </w:rPr>
        <w:t>.</w:t>
      </w:r>
    </w:p>
    <w:p w14:paraId="49138F6D" w14:textId="77777777" w:rsidR="001E45CE" w:rsidRPr="00B70325" w:rsidRDefault="001E45CE">
      <w:pPr>
        <w:widowControl/>
        <w:spacing w:after="160" w:line="259" w:lineRule="auto"/>
        <w:rPr>
          <w:rFonts w:ascii="Calibri" w:eastAsia="Calibri" w:hAnsi="Calibri" w:cs="Calibri"/>
          <w:b/>
          <w:highlight w:val="yellow"/>
        </w:rPr>
      </w:pPr>
      <w:r w:rsidRPr="00B70325">
        <w:rPr>
          <w:rFonts w:ascii="Calibri" w:eastAsia="Calibri" w:hAnsi="Calibri" w:cs="Calibri"/>
          <w:b/>
          <w:highlight w:val="yellow"/>
        </w:rPr>
        <w:br w:type="page"/>
      </w:r>
    </w:p>
    <w:p w14:paraId="560247D0" w14:textId="28601263" w:rsidR="00232562" w:rsidRPr="00CB267B" w:rsidRDefault="008F1053" w:rsidP="00CB267B">
      <w:pPr>
        <w:spacing w:before="4"/>
        <w:ind w:left="-90"/>
        <w:rPr>
          <w:b/>
          <w:spacing w:val="-1"/>
        </w:rPr>
      </w:pPr>
      <w:r w:rsidRPr="00CB267B">
        <w:rPr>
          <w:b/>
        </w:rPr>
        <w:lastRenderedPageBreak/>
        <w:t>Standard A</w:t>
      </w:r>
      <w:r w:rsidR="00110254" w:rsidRPr="00CB267B">
        <w:rPr>
          <w:b/>
        </w:rPr>
        <w:t>.3</w:t>
      </w:r>
      <w:r w:rsidR="00F81E2F">
        <w:rPr>
          <w:b/>
        </w:rPr>
        <w:t>:</w:t>
      </w:r>
      <w:r w:rsidR="007F154F" w:rsidRPr="00CB267B">
        <w:rPr>
          <w:b/>
        </w:rPr>
        <w:t xml:space="preserve"> </w:t>
      </w:r>
      <w:r w:rsidR="00232562" w:rsidRPr="00CB267B">
        <w:rPr>
          <w:b/>
        </w:rPr>
        <w:t>P</w:t>
      </w:r>
      <w:r w:rsidR="00110254" w:rsidRPr="00CB267B">
        <w:rPr>
          <w:b/>
        </w:rPr>
        <w:t>rogram Effectiveness</w:t>
      </w:r>
    </w:p>
    <w:p w14:paraId="2AE04618" w14:textId="77777777" w:rsidR="00C02A9E" w:rsidRPr="00B70325" w:rsidRDefault="00C02A9E" w:rsidP="00C02A9E">
      <w:pPr>
        <w:pStyle w:val="ListParagraph"/>
        <w:spacing w:before="4"/>
        <w:ind w:left="270"/>
        <w:rPr>
          <w:b/>
          <w:spacing w:val="-1"/>
        </w:rPr>
      </w:pPr>
    </w:p>
    <w:p w14:paraId="7100D74A" w14:textId="77777777" w:rsidR="009B2B20" w:rsidRPr="008617BF" w:rsidRDefault="009B2B20" w:rsidP="00E0632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sidRPr="008617BF">
        <w:rPr>
          <w:b/>
        </w:rPr>
        <w:t>(Month Day, Year) Interim Site Visit Letter:</w:t>
      </w:r>
    </w:p>
    <w:p w14:paraId="75CA946A" w14:textId="77777777" w:rsidR="00CE5241" w:rsidRPr="00F81E2F" w:rsidRDefault="00CE5241" w:rsidP="00E0632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heme="minorHAnsi"/>
        </w:rPr>
      </w:pPr>
      <w:r w:rsidRPr="00F81E2F">
        <w:rPr>
          <w:rFonts w:cstheme="minorHAnsi"/>
        </w:rPr>
        <w:t>The DCP evaluates its operations to identify strategic priorities and improve performance through institutional and</w:t>
      </w:r>
      <w:r w:rsidRPr="00F81E2F">
        <w:rPr>
          <w:rFonts w:cstheme="minorHAnsi"/>
          <w:color w:val="FF0000"/>
        </w:rPr>
        <w:t xml:space="preserve"> </w:t>
      </w:r>
      <w:r w:rsidRPr="00F81E2F">
        <w:rPr>
          <w:rFonts w:cstheme="minorHAnsi"/>
        </w:rPr>
        <w:t xml:space="preserve">program effectiveness processes. The DCP develops performance metrics for academic and non-academic operations and the results obtained are tracked, analyzed, and regularly reviewed to inform planning. Periodic reviews are conducted to ensure the effectiveness of performance measures and planning processes. </w:t>
      </w:r>
    </w:p>
    <w:p w14:paraId="5121CFDB" w14:textId="77777777" w:rsidR="00CE5241" w:rsidRPr="00F81E2F" w:rsidRDefault="00CE5241" w:rsidP="00E0632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heme="minorHAnsi"/>
        </w:rPr>
      </w:pPr>
    </w:p>
    <w:p w14:paraId="4F4E7D15" w14:textId="44469F70" w:rsidR="00082DE1" w:rsidRPr="00B70325" w:rsidRDefault="00CE5241" w:rsidP="00E0632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Arial"/>
        </w:rPr>
      </w:pPr>
      <w:r w:rsidRPr="00F81E2F">
        <w:rPr>
          <w:rFonts w:cstheme="minorHAnsi"/>
        </w:rPr>
        <w:t>The DCP systematically reviews its program effectiveness to make appropriate changes. The program review process includes an analysis of aggregate outcome data. The DCP establishes thresholds for student outcome data to measure performance and improvement over time. Program effectiveness data are disseminated internally in a timely fashion and incorporated in institutional effectiveness, planning and decision-making processes to revise and improve the program and support services, as needed.</w:t>
      </w:r>
    </w:p>
    <w:p w14:paraId="516E2F9A" w14:textId="77777777" w:rsidR="00E06325" w:rsidRPr="00B70325" w:rsidRDefault="00E06325" w:rsidP="00E0632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Arial"/>
        </w:rPr>
      </w:pPr>
    </w:p>
    <w:p w14:paraId="0B250A9A" w14:textId="78402083" w:rsidR="00E06325" w:rsidRPr="00B70325" w:rsidRDefault="00837E48" w:rsidP="00E06325">
      <w:pPr>
        <w:widowControl/>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s>
        <w:jc w:val="both"/>
        <w:rPr>
          <w:rFonts w:ascii="Calibri" w:hAnsi="Calibri"/>
        </w:rPr>
      </w:pPr>
      <w:r w:rsidRPr="00F81E2F">
        <w:rPr>
          <w:rFonts w:cstheme="minorHAnsi"/>
          <w:i/>
        </w:rPr>
        <w:t xml:space="preserve">(Program) </w:t>
      </w:r>
      <w:r w:rsidR="00CE5241" w:rsidRPr="00F81E2F">
        <w:rPr>
          <w:rFonts w:cstheme="minorHAnsi"/>
          <w:i/>
        </w:rPr>
        <w:t>In the Interim Report describe the DCP’s program effectiveness processes, including how program effectiveness processes and data are used to identify priorities and allocate resources to improve program performance. Also provide a copy of the DCP’s program effectiveness report (or similar), including the most recent cycle of data and analysis. Provide a summary of significant changes/improvements to the program based on program effectiveness analysis or findings.</w:t>
      </w:r>
      <w:r w:rsidR="00E06325" w:rsidRPr="00B70325">
        <w:rPr>
          <w:rFonts w:ascii="Calibri" w:hAnsi="Calibri" w:cs="Arial"/>
        </w:rPr>
        <w:t xml:space="preserve">  </w:t>
      </w:r>
    </w:p>
    <w:p w14:paraId="047AC90C" w14:textId="77777777" w:rsidR="00B70325" w:rsidRPr="00B70325" w:rsidRDefault="00B70325" w:rsidP="00E06325">
      <w:pPr>
        <w:jc w:val="both"/>
        <w:rPr>
          <w:rFonts w:ascii="Calibri" w:hAnsi="Calibri" w:cs="Arial"/>
        </w:rPr>
      </w:pPr>
    </w:p>
    <w:tbl>
      <w:tblPr>
        <w:tblStyle w:val="TableGrid"/>
        <w:tblW w:w="9540" w:type="dxa"/>
        <w:tblInd w:w="-95" w:type="dxa"/>
        <w:tblLook w:val="04A0" w:firstRow="1" w:lastRow="0" w:firstColumn="1" w:lastColumn="0" w:noHBand="0" w:noVBand="1"/>
      </w:tblPr>
      <w:tblGrid>
        <w:gridCol w:w="961"/>
        <w:gridCol w:w="950"/>
        <w:gridCol w:w="7629"/>
      </w:tblGrid>
      <w:tr w:rsidR="00C02A9E" w:rsidRPr="00B70325" w14:paraId="4D150AFB" w14:textId="77777777" w:rsidTr="00C02A9E">
        <w:tc>
          <w:tcPr>
            <w:tcW w:w="961" w:type="dxa"/>
            <w:shd w:val="clear" w:color="auto" w:fill="F2F2F2" w:themeFill="background1" w:themeFillShade="F2"/>
          </w:tcPr>
          <w:p w14:paraId="3BE9E8DB" w14:textId="26A045C5" w:rsidR="00C02A9E" w:rsidRPr="00B70325" w:rsidRDefault="00C02A9E" w:rsidP="00C02A9E">
            <w:pPr>
              <w:jc w:val="center"/>
              <w:rPr>
                <w:rFonts w:ascii="Calibri" w:hAnsi="Calibri" w:cs="Arial"/>
                <w:b/>
              </w:rPr>
            </w:pPr>
            <w:r w:rsidRPr="00B70325">
              <w:rPr>
                <w:rFonts w:ascii="Calibri" w:hAnsi="Calibri" w:cs="Arial"/>
                <w:b/>
              </w:rPr>
              <w:t>YES</w:t>
            </w:r>
          </w:p>
        </w:tc>
        <w:tc>
          <w:tcPr>
            <w:tcW w:w="950" w:type="dxa"/>
            <w:shd w:val="clear" w:color="auto" w:fill="F2F2F2" w:themeFill="background1" w:themeFillShade="F2"/>
          </w:tcPr>
          <w:p w14:paraId="1796DCC6" w14:textId="3C69C6FE" w:rsidR="00C02A9E" w:rsidRPr="00B70325" w:rsidRDefault="00C02A9E" w:rsidP="00C02A9E">
            <w:pPr>
              <w:jc w:val="center"/>
              <w:rPr>
                <w:rFonts w:ascii="Calibri" w:hAnsi="Calibri" w:cs="Arial"/>
                <w:b/>
              </w:rPr>
            </w:pPr>
            <w:r w:rsidRPr="00B70325">
              <w:rPr>
                <w:rFonts w:ascii="Calibri" w:hAnsi="Calibri" w:cs="Arial"/>
                <w:b/>
              </w:rPr>
              <w:t>NO</w:t>
            </w:r>
          </w:p>
        </w:tc>
        <w:tc>
          <w:tcPr>
            <w:tcW w:w="7629" w:type="dxa"/>
            <w:shd w:val="clear" w:color="auto" w:fill="F2F2F2" w:themeFill="background1" w:themeFillShade="F2"/>
          </w:tcPr>
          <w:p w14:paraId="11A048C9" w14:textId="77777777" w:rsidR="00C02A9E" w:rsidRPr="00B70325" w:rsidRDefault="00C02A9E" w:rsidP="00E06325">
            <w:pPr>
              <w:jc w:val="both"/>
              <w:rPr>
                <w:rFonts w:ascii="Calibri" w:hAnsi="Calibri" w:cs="Arial"/>
              </w:rPr>
            </w:pPr>
          </w:p>
        </w:tc>
      </w:tr>
      <w:tr w:rsidR="00C02A9E" w:rsidRPr="00B70325" w14:paraId="28D6FE90" w14:textId="77777777" w:rsidTr="00C02A9E">
        <w:trPr>
          <w:trHeight w:val="720"/>
        </w:trPr>
        <w:tc>
          <w:tcPr>
            <w:tcW w:w="961" w:type="dxa"/>
            <w:vAlign w:val="center"/>
          </w:tcPr>
          <w:p w14:paraId="3B530F5C" w14:textId="77777777" w:rsidR="00C02A9E" w:rsidRPr="00B70325" w:rsidRDefault="00C02A9E" w:rsidP="00C02A9E">
            <w:pPr>
              <w:jc w:val="center"/>
              <w:rPr>
                <w:rFonts w:ascii="Calibri" w:hAnsi="Calibri" w:cs="Arial"/>
              </w:rPr>
            </w:pPr>
          </w:p>
        </w:tc>
        <w:tc>
          <w:tcPr>
            <w:tcW w:w="950" w:type="dxa"/>
            <w:vAlign w:val="center"/>
          </w:tcPr>
          <w:p w14:paraId="7C80FD88" w14:textId="77777777" w:rsidR="00C02A9E" w:rsidRPr="00B70325" w:rsidRDefault="00C02A9E" w:rsidP="00C02A9E">
            <w:pPr>
              <w:jc w:val="center"/>
              <w:rPr>
                <w:rFonts w:ascii="Calibri" w:hAnsi="Calibri" w:cs="Arial"/>
              </w:rPr>
            </w:pPr>
          </w:p>
        </w:tc>
        <w:tc>
          <w:tcPr>
            <w:tcW w:w="7629" w:type="dxa"/>
            <w:vAlign w:val="center"/>
          </w:tcPr>
          <w:p w14:paraId="7B8B44B0" w14:textId="30DACBE5" w:rsidR="00C02A9E" w:rsidRPr="00B70325" w:rsidRDefault="00C02A9E" w:rsidP="00EC5D19">
            <w:pPr>
              <w:rPr>
                <w:rFonts w:ascii="Calibri" w:hAnsi="Calibri" w:cs="Arial"/>
              </w:rPr>
            </w:pPr>
            <w:r w:rsidRPr="00B70325">
              <w:rPr>
                <w:rFonts w:ascii="Calibri" w:hAnsi="Calibri" w:cs="Arial"/>
              </w:rPr>
              <w:t xml:space="preserve">A. </w:t>
            </w:r>
            <w:r w:rsidRPr="00B70325">
              <w:rPr>
                <w:rFonts w:eastAsia="Calibri" w:cs="Calibri"/>
              </w:rPr>
              <w:t xml:space="preserve">The DCP demonstrated </w:t>
            </w:r>
            <w:r w:rsidR="00EC5D19">
              <w:rPr>
                <w:rFonts w:eastAsia="Calibri" w:cs="Calibri"/>
              </w:rPr>
              <w:t xml:space="preserve">that it </w:t>
            </w:r>
            <w:r w:rsidR="00EC5D19" w:rsidRPr="00EC5D19">
              <w:rPr>
                <w:rFonts w:cstheme="minorHAnsi"/>
              </w:rPr>
              <w:t>evaluates its operations to identify strategic priorities and improve performance through institutional and</w:t>
            </w:r>
            <w:r w:rsidR="0072077E">
              <w:rPr>
                <w:rFonts w:cstheme="minorHAnsi"/>
              </w:rPr>
              <w:t>/or</w:t>
            </w:r>
            <w:r w:rsidR="00EC5D19" w:rsidRPr="00EC5D19">
              <w:rPr>
                <w:rFonts w:cstheme="minorHAnsi"/>
                <w:color w:val="FF0000"/>
              </w:rPr>
              <w:t xml:space="preserve"> </w:t>
            </w:r>
            <w:r w:rsidR="00EC5D19" w:rsidRPr="00EC5D19">
              <w:rPr>
                <w:rFonts w:cstheme="minorHAnsi"/>
              </w:rPr>
              <w:t>program effectiveness processes.</w:t>
            </w:r>
          </w:p>
        </w:tc>
      </w:tr>
      <w:tr w:rsidR="00C02A9E" w:rsidRPr="00B70325" w14:paraId="05E04206" w14:textId="77777777" w:rsidTr="009B2B20">
        <w:trPr>
          <w:trHeight w:val="557"/>
        </w:trPr>
        <w:tc>
          <w:tcPr>
            <w:tcW w:w="961" w:type="dxa"/>
            <w:vAlign w:val="center"/>
          </w:tcPr>
          <w:p w14:paraId="5AF0A012" w14:textId="77777777" w:rsidR="00C02A9E" w:rsidRPr="00B70325" w:rsidRDefault="00C02A9E" w:rsidP="00C02A9E">
            <w:pPr>
              <w:jc w:val="center"/>
              <w:rPr>
                <w:rFonts w:ascii="Calibri" w:hAnsi="Calibri" w:cs="Arial"/>
              </w:rPr>
            </w:pPr>
          </w:p>
        </w:tc>
        <w:tc>
          <w:tcPr>
            <w:tcW w:w="950" w:type="dxa"/>
            <w:vAlign w:val="center"/>
          </w:tcPr>
          <w:p w14:paraId="5C39B07F" w14:textId="77777777" w:rsidR="00C02A9E" w:rsidRPr="00B70325" w:rsidRDefault="00C02A9E" w:rsidP="00C02A9E">
            <w:pPr>
              <w:jc w:val="center"/>
              <w:rPr>
                <w:rFonts w:ascii="Calibri" w:hAnsi="Calibri" w:cs="Arial"/>
              </w:rPr>
            </w:pPr>
          </w:p>
        </w:tc>
        <w:tc>
          <w:tcPr>
            <w:tcW w:w="7629" w:type="dxa"/>
            <w:vAlign w:val="center"/>
          </w:tcPr>
          <w:p w14:paraId="2C34EFCC" w14:textId="0278ED75" w:rsidR="00C02A9E" w:rsidRPr="00EC5D19" w:rsidRDefault="00C02A9E" w:rsidP="00BE6FA0">
            <w:pPr>
              <w:pStyle w:val="ListParagraph"/>
              <w:ind w:left="46"/>
              <w:rPr>
                <w:rFonts w:ascii="Calibri" w:hAnsi="Calibri" w:cs="Arial"/>
              </w:rPr>
            </w:pPr>
            <w:r w:rsidRPr="00EC5D19">
              <w:rPr>
                <w:rFonts w:ascii="Calibri" w:hAnsi="Calibri" w:cs="Arial"/>
              </w:rPr>
              <w:t xml:space="preserve">B. </w:t>
            </w:r>
            <w:r w:rsidRPr="00EC5D19">
              <w:rPr>
                <w:rFonts w:eastAsia="Calibri" w:cs="Calibri"/>
              </w:rPr>
              <w:t xml:space="preserve">The DCP demonstrated </w:t>
            </w:r>
            <w:r w:rsidR="00EC5D19" w:rsidRPr="00EC5D19">
              <w:rPr>
                <w:rFonts w:cstheme="minorHAnsi"/>
              </w:rPr>
              <w:t>performance metrics for academic and non-academic operations</w:t>
            </w:r>
            <w:r w:rsidR="00EC5D19">
              <w:rPr>
                <w:rFonts w:cstheme="minorHAnsi"/>
              </w:rPr>
              <w:t>, which are tracked, analyzed, and regular</w:t>
            </w:r>
            <w:r w:rsidR="0072077E">
              <w:rPr>
                <w:rFonts w:cstheme="minorHAnsi"/>
              </w:rPr>
              <w:t>ly reviewed</w:t>
            </w:r>
            <w:r w:rsidR="00BE6FA0">
              <w:rPr>
                <w:rFonts w:cstheme="minorHAnsi"/>
              </w:rPr>
              <w:t>.</w:t>
            </w:r>
            <w:r w:rsidR="00EC5D19" w:rsidRPr="00EC5D19">
              <w:rPr>
                <w:rFonts w:eastAsia="Calibri" w:cs="Calibri"/>
              </w:rPr>
              <w:t xml:space="preserve"> </w:t>
            </w:r>
          </w:p>
        </w:tc>
      </w:tr>
      <w:tr w:rsidR="00C02A9E" w:rsidRPr="00B70325" w14:paraId="555DF636" w14:textId="77777777" w:rsidTr="009B2B20">
        <w:trPr>
          <w:trHeight w:val="620"/>
        </w:trPr>
        <w:tc>
          <w:tcPr>
            <w:tcW w:w="961" w:type="dxa"/>
            <w:vAlign w:val="center"/>
          </w:tcPr>
          <w:p w14:paraId="07519CA7" w14:textId="77777777" w:rsidR="00C02A9E" w:rsidRPr="00B70325" w:rsidRDefault="00C02A9E" w:rsidP="00C02A9E">
            <w:pPr>
              <w:jc w:val="center"/>
              <w:rPr>
                <w:rFonts w:ascii="Calibri" w:hAnsi="Calibri" w:cs="Arial"/>
              </w:rPr>
            </w:pPr>
          </w:p>
        </w:tc>
        <w:tc>
          <w:tcPr>
            <w:tcW w:w="950" w:type="dxa"/>
            <w:vAlign w:val="center"/>
          </w:tcPr>
          <w:p w14:paraId="60F3562F" w14:textId="77777777" w:rsidR="00C02A9E" w:rsidRPr="00B70325" w:rsidRDefault="00C02A9E" w:rsidP="00C02A9E">
            <w:pPr>
              <w:jc w:val="center"/>
              <w:rPr>
                <w:rFonts w:ascii="Calibri" w:hAnsi="Calibri" w:cs="Arial"/>
              </w:rPr>
            </w:pPr>
          </w:p>
        </w:tc>
        <w:tc>
          <w:tcPr>
            <w:tcW w:w="7629" w:type="dxa"/>
            <w:vAlign w:val="center"/>
          </w:tcPr>
          <w:p w14:paraId="723E26A8" w14:textId="1EBB1081" w:rsidR="00C02A9E" w:rsidRPr="00B70325" w:rsidRDefault="00C02A9E" w:rsidP="00500380">
            <w:pPr>
              <w:rPr>
                <w:rFonts w:ascii="Calibri" w:hAnsi="Calibri" w:cs="Arial"/>
              </w:rPr>
            </w:pPr>
            <w:r w:rsidRPr="00B70325">
              <w:rPr>
                <w:rFonts w:ascii="Calibri" w:hAnsi="Calibri" w:cs="Arial"/>
              </w:rPr>
              <w:t xml:space="preserve">C. </w:t>
            </w:r>
            <w:r w:rsidRPr="00B70325">
              <w:t xml:space="preserve">The DCP demonstrated </w:t>
            </w:r>
            <w:r w:rsidR="0072077E">
              <w:t>program effectiveness processes that included an analysis of aggregate student outcomes data</w:t>
            </w:r>
            <w:r w:rsidR="00770805">
              <w:t>, (</w:t>
            </w:r>
            <w:r w:rsidR="00500380">
              <w:t>e.g.</w:t>
            </w:r>
            <w:r w:rsidR="00770805">
              <w:t xml:space="preserve"> the DCP’s program effectiveness report (or similar</w:t>
            </w:r>
            <w:r w:rsidR="00770805" w:rsidRPr="00BE6FA0">
              <w:t>)</w:t>
            </w:r>
            <w:r w:rsidR="00BE6FA0">
              <w:t>,</w:t>
            </w:r>
            <w:r w:rsidR="00BE6FA0" w:rsidRPr="00BE6FA0">
              <w:t xml:space="preserve"> </w:t>
            </w:r>
            <w:r w:rsidR="00BE6FA0" w:rsidRPr="00BE6FA0">
              <w:rPr>
                <w:rFonts w:cstheme="minorHAnsi"/>
              </w:rPr>
              <w:t>including the most recent cycle of data and analysis</w:t>
            </w:r>
            <w:r w:rsidR="00770805">
              <w:t>)</w:t>
            </w:r>
            <w:r w:rsidR="0072077E">
              <w:t>.</w:t>
            </w:r>
          </w:p>
        </w:tc>
      </w:tr>
      <w:tr w:rsidR="00C02A9E" w:rsidRPr="00B70325" w14:paraId="0B8B30F7" w14:textId="77777777" w:rsidTr="00C02A9E">
        <w:trPr>
          <w:trHeight w:val="720"/>
        </w:trPr>
        <w:tc>
          <w:tcPr>
            <w:tcW w:w="961" w:type="dxa"/>
            <w:vAlign w:val="center"/>
          </w:tcPr>
          <w:p w14:paraId="10BB6723" w14:textId="77777777" w:rsidR="00C02A9E" w:rsidRPr="00B70325" w:rsidRDefault="00C02A9E" w:rsidP="00C02A9E">
            <w:pPr>
              <w:jc w:val="center"/>
              <w:rPr>
                <w:rFonts w:ascii="Calibri" w:hAnsi="Calibri" w:cs="Arial"/>
              </w:rPr>
            </w:pPr>
          </w:p>
        </w:tc>
        <w:tc>
          <w:tcPr>
            <w:tcW w:w="950" w:type="dxa"/>
            <w:vAlign w:val="center"/>
          </w:tcPr>
          <w:p w14:paraId="00706450" w14:textId="77777777" w:rsidR="00C02A9E" w:rsidRPr="00B70325" w:rsidRDefault="00C02A9E" w:rsidP="00C02A9E">
            <w:pPr>
              <w:jc w:val="center"/>
              <w:rPr>
                <w:rFonts w:ascii="Calibri" w:hAnsi="Calibri" w:cs="Arial"/>
              </w:rPr>
            </w:pPr>
          </w:p>
        </w:tc>
        <w:tc>
          <w:tcPr>
            <w:tcW w:w="7629" w:type="dxa"/>
            <w:vAlign w:val="center"/>
          </w:tcPr>
          <w:p w14:paraId="72C5062F" w14:textId="2007FDC8" w:rsidR="00C02A9E" w:rsidRPr="00B70325" w:rsidRDefault="00C02A9E" w:rsidP="0072077E">
            <w:pPr>
              <w:rPr>
                <w:rFonts w:ascii="Calibri" w:hAnsi="Calibri" w:cs="Arial"/>
              </w:rPr>
            </w:pPr>
            <w:r w:rsidRPr="00B70325">
              <w:rPr>
                <w:rFonts w:ascii="Calibri" w:hAnsi="Calibri" w:cs="Arial"/>
              </w:rPr>
              <w:t xml:space="preserve">D. </w:t>
            </w:r>
            <w:r w:rsidRPr="00B70325">
              <w:rPr>
                <w:spacing w:val="-1"/>
              </w:rPr>
              <w:t xml:space="preserve">The DCP </w:t>
            </w:r>
            <w:r w:rsidR="0072077E">
              <w:rPr>
                <w:spacing w:val="-1"/>
              </w:rPr>
              <w:t>has established thresholds</w:t>
            </w:r>
            <w:r w:rsidR="0072077E" w:rsidRPr="0072077E">
              <w:rPr>
                <w:spacing w:val="-1"/>
              </w:rPr>
              <w:t xml:space="preserve"> for student outcome data to measure performance and improvement over</w:t>
            </w:r>
            <w:r w:rsidR="0072077E">
              <w:rPr>
                <w:spacing w:val="-1"/>
              </w:rPr>
              <w:t xml:space="preserve"> time</w:t>
            </w:r>
            <w:r w:rsidRPr="00B70325">
              <w:rPr>
                <w:rFonts w:cs="Arial"/>
              </w:rPr>
              <w:t>.</w:t>
            </w:r>
          </w:p>
        </w:tc>
      </w:tr>
      <w:tr w:rsidR="0072077E" w:rsidRPr="00B70325" w14:paraId="183FDB32" w14:textId="77777777" w:rsidTr="00C02A9E">
        <w:trPr>
          <w:trHeight w:val="720"/>
        </w:trPr>
        <w:tc>
          <w:tcPr>
            <w:tcW w:w="961" w:type="dxa"/>
            <w:vAlign w:val="center"/>
          </w:tcPr>
          <w:p w14:paraId="07D2FA67" w14:textId="77777777" w:rsidR="0072077E" w:rsidRPr="00B70325" w:rsidRDefault="0072077E" w:rsidP="00C02A9E">
            <w:pPr>
              <w:jc w:val="center"/>
              <w:rPr>
                <w:rFonts w:ascii="Calibri" w:hAnsi="Calibri" w:cs="Arial"/>
              </w:rPr>
            </w:pPr>
          </w:p>
        </w:tc>
        <w:tc>
          <w:tcPr>
            <w:tcW w:w="950" w:type="dxa"/>
            <w:vAlign w:val="center"/>
          </w:tcPr>
          <w:p w14:paraId="43DCF7F7" w14:textId="77777777" w:rsidR="0072077E" w:rsidRPr="00B70325" w:rsidRDefault="0072077E" w:rsidP="00C02A9E">
            <w:pPr>
              <w:jc w:val="center"/>
              <w:rPr>
                <w:rFonts w:ascii="Calibri" w:hAnsi="Calibri" w:cs="Arial"/>
              </w:rPr>
            </w:pPr>
          </w:p>
        </w:tc>
        <w:tc>
          <w:tcPr>
            <w:tcW w:w="7629" w:type="dxa"/>
            <w:vAlign w:val="center"/>
          </w:tcPr>
          <w:p w14:paraId="0F21A190" w14:textId="1479D127" w:rsidR="0072077E" w:rsidRDefault="00E768AF" w:rsidP="00E768AF">
            <w:pPr>
              <w:rPr>
                <w:rFonts w:ascii="Calibri" w:hAnsi="Calibri" w:cs="Arial"/>
              </w:rPr>
            </w:pPr>
            <w:r>
              <w:rPr>
                <w:rFonts w:ascii="Calibri" w:hAnsi="Calibri" w:cs="Arial"/>
              </w:rPr>
              <w:t>E</w:t>
            </w:r>
            <w:r w:rsidR="00770805">
              <w:rPr>
                <w:rFonts w:ascii="Calibri" w:hAnsi="Calibri" w:cs="Arial"/>
              </w:rPr>
              <w:t>. The DCP demonstrated that p</w:t>
            </w:r>
            <w:r w:rsidR="00770805" w:rsidRPr="00770805">
              <w:rPr>
                <w:rFonts w:cstheme="minorHAnsi"/>
              </w:rPr>
              <w:t>rogram effectiveness d</w:t>
            </w:r>
            <w:r w:rsidR="00770805">
              <w:rPr>
                <w:rFonts w:cstheme="minorHAnsi"/>
              </w:rPr>
              <w:t xml:space="preserve">ata are disseminated internally, </w:t>
            </w:r>
            <w:r w:rsidR="00770805" w:rsidRPr="00770805">
              <w:rPr>
                <w:rFonts w:cstheme="minorHAnsi"/>
              </w:rPr>
              <w:t>and incorporated in planning and decision-making processes to revise and improve the program and support services, as needed.</w:t>
            </w:r>
          </w:p>
        </w:tc>
      </w:tr>
      <w:tr w:rsidR="0072077E" w:rsidRPr="00B70325" w14:paraId="6C16F655" w14:textId="77777777" w:rsidTr="00C02A9E">
        <w:trPr>
          <w:trHeight w:val="720"/>
        </w:trPr>
        <w:tc>
          <w:tcPr>
            <w:tcW w:w="961" w:type="dxa"/>
            <w:vAlign w:val="center"/>
          </w:tcPr>
          <w:p w14:paraId="4E0F3D74" w14:textId="77777777" w:rsidR="0072077E" w:rsidRPr="00B70325" w:rsidRDefault="0072077E" w:rsidP="00C02A9E">
            <w:pPr>
              <w:jc w:val="center"/>
              <w:rPr>
                <w:rFonts w:ascii="Calibri" w:hAnsi="Calibri" w:cs="Arial"/>
              </w:rPr>
            </w:pPr>
          </w:p>
        </w:tc>
        <w:tc>
          <w:tcPr>
            <w:tcW w:w="950" w:type="dxa"/>
            <w:vAlign w:val="center"/>
          </w:tcPr>
          <w:p w14:paraId="39B579F6" w14:textId="77777777" w:rsidR="0072077E" w:rsidRPr="00B70325" w:rsidRDefault="0072077E" w:rsidP="00C02A9E">
            <w:pPr>
              <w:jc w:val="center"/>
              <w:rPr>
                <w:rFonts w:ascii="Calibri" w:hAnsi="Calibri" w:cs="Arial"/>
              </w:rPr>
            </w:pPr>
          </w:p>
        </w:tc>
        <w:tc>
          <w:tcPr>
            <w:tcW w:w="7629" w:type="dxa"/>
            <w:vAlign w:val="center"/>
          </w:tcPr>
          <w:p w14:paraId="02149EA6" w14:textId="27FBD5D1" w:rsidR="0072077E" w:rsidRDefault="00E768AF" w:rsidP="00E768AF">
            <w:pPr>
              <w:rPr>
                <w:rFonts w:ascii="Calibri" w:hAnsi="Calibri" w:cs="Arial"/>
              </w:rPr>
            </w:pPr>
            <w:r>
              <w:rPr>
                <w:rFonts w:ascii="Calibri" w:hAnsi="Calibri" w:cs="Arial"/>
              </w:rPr>
              <w:t>F</w:t>
            </w:r>
            <w:r w:rsidR="00770805">
              <w:rPr>
                <w:rFonts w:ascii="Calibri" w:hAnsi="Calibri" w:cs="Arial"/>
              </w:rPr>
              <w:t xml:space="preserve">. The DCP provided </w:t>
            </w:r>
            <w:r w:rsidR="00770805" w:rsidRPr="00CE5241">
              <w:rPr>
                <w:rFonts w:cstheme="minorHAnsi"/>
              </w:rPr>
              <w:t>a summary of significant changes</w:t>
            </w:r>
            <w:r w:rsidR="002E05E5">
              <w:rPr>
                <w:rFonts w:cstheme="minorHAnsi"/>
              </w:rPr>
              <w:t>/</w:t>
            </w:r>
            <w:r w:rsidR="00770805" w:rsidRPr="00CE5241">
              <w:rPr>
                <w:rFonts w:cstheme="minorHAnsi"/>
              </w:rPr>
              <w:t xml:space="preserve">improvements to the program based on </w:t>
            </w:r>
            <w:r w:rsidR="000E590B">
              <w:rPr>
                <w:rFonts w:cstheme="minorHAnsi"/>
              </w:rPr>
              <w:t xml:space="preserve">their </w:t>
            </w:r>
            <w:r w:rsidR="00770805" w:rsidRPr="00CE5241">
              <w:rPr>
                <w:rFonts w:cstheme="minorHAnsi"/>
              </w:rPr>
              <w:t>program effectiveness analysis or findings.</w:t>
            </w:r>
            <w:r w:rsidR="00770805">
              <w:rPr>
                <w:rFonts w:ascii="Calibri" w:hAnsi="Calibri" w:cs="Arial"/>
              </w:rPr>
              <w:t xml:space="preserve"> </w:t>
            </w:r>
          </w:p>
        </w:tc>
      </w:tr>
    </w:tbl>
    <w:p w14:paraId="6A420D0F" w14:textId="77777777" w:rsidR="00C02A9E" w:rsidRPr="00B70325" w:rsidRDefault="00C02A9E" w:rsidP="00E06325">
      <w:pPr>
        <w:jc w:val="both"/>
        <w:rPr>
          <w:rFonts w:ascii="Calibri" w:hAnsi="Calibri" w:cs="Arial"/>
        </w:rPr>
      </w:pPr>
    </w:p>
    <w:p w14:paraId="73A45D67" w14:textId="6B80D9EB" w:rsidR="00E54EFF" w:rsidRPr="00B70325" w:rsidRDefault="00E54EFF" w:rsidP="000404DA">
      <w:pPr>
        <w:pStyle w:val="Heading2"/>
        <w:ind w:left="0" w:firstLine="0"/>
        <w:rPr>
          <w:b w:val="0"/>
          <w:bCs w:val="0"/>
        </w:rPr>
      </w:pPr>
      <w:r w:rsidRPr="00B70325">
        <w:rPr>
          <w:spacing w:val="-1"/>
        </w:rPr>
        <w:t>Site</w:t>
      </w:r>
      <w:r w:rsidRPr="00B70325">
        <w:rPr>
          <w:spacing w:val="-10"/>
        </w:rPr>
        <w:t xml:space="preserve"> </w:t>
      </w:r>
      <w:r w:rsidRPr="00B70325">
        <w:t>Team</w:t>
      </w:r>
      <w:r w:rsidRPr="00B70325">
        <w:rPr>
          <w:spacing w:val="-8"/>
        </w:rPr>
        <w:t xml:space="preserve"> </w:t>
      </w:r>
      <w:r w:rsidRPr="00B70325">
        <w:t>Findings</w:t>
      </w:r>
      <w:r w:rsidR="009B2B20">
        <w:t xml:space="preserve"> (Narrative)</w:t>
      </w:r>
      <w:r w:rsidRPr="00B70325">
        <w:t>:</w:t>
      </w:r>
    </w:p>
    <w:p w14:paraId="51A9FB98" w14:textId="4F51765C" w:rsidR="00396F5B" w:rsidRPr="0062676F" w:rsidRDefault="00A70E7A" w:rsidP="0062676F">
      <w:pPr>
        <w:spacing w:before="22" w:line="258" w:lineRule="auto"/>
        <w:ind w:right="100"/>
        <w:jc w:val="both"/>
        <w:rPr>
          <w:rFonts w:cstheme="minorHAnsi"/>
          <w:i/>
          <w:spacing w:val="-1"/>
        </w:rPr>
      </w:pPr>
      <w:r w:rsidRPr="0062676F">
        <w:rPr>
          <w:rFonts w:cstheme="minorHAnsi"/>
          <w:i/>
        </w:rPr>
        <w:t>Summarize</w:t>
      </w:r>
      <w:r w:rsidR="00E54EFF" w:rsidRPr="0062676F">
        <w:rPr>
          <w:rFonts w:cstheme="minorHAnsi"/>
          <w:i/>
          <w:spacing w:val="-11"/>
        </w:rPr>
        <w:t xml:space="preserve"> </w:t>
      </w:r>
      <w:r w:rsidR="00E54EFF" w:rsidRPr="0062676F">
        <w:rPr>
          <w:rFonts w:cstheme="minorHAnsi"/>
          <w:i/>
        </w:rPr>
        <w:t>the</w:t>
      </w:r>
      <w:r w:rsidR="00427277" w:rsidRPr="0062676F">
        <w:rPr>
          <w:rFonts w:cstheme="minorHAnsi"/>
          <w:i/>
        </w:rPr>
        <w:t xml:space="preserve"> DCP’s</w:t>
      </w:r>
      <w:r w:rsidR="00E54EFF" w:rsidRPr="0062676F">
        <w:rPr>
          <w:rFonts w:cstheme="minorHAnsi"/>
          <w:i/>
          <w:spacing w:val="-12"/>
        </w:rPr>
        <w:t xml:space="preserve"> </w:t>
      </w:r>
      <w:r w:rsidR="00E54EFF" w:rsidRPr="0062676F">
        <w:rPr>
          <w:rFonts w:cstheme="minorHAnsi"/>
          <w:i/>
        </w:rPr>
        <w:t>program</w:t>
      </w:r>
      <w:r w:rsidR="00E54EFF" w:rsidRPr="0062676F">
        <w:rPr>
          <w:rFonts w:cstheme="minorHAnsi"/>
          <w:i/>
          <w:spacing w:val="-13"/>
        </w:rPr>
        <w:t xml:space="preserve"> </w:t>
      </w:r>
      <w:r w:rsidR="00122183">
        <w:rPr>
          <w:rFonts w:cstheme="minorHAnsi"/>
          <w:i/>
          <w:spacing w:val="-13"/>
        </w:rPr>
        <w:t>effectiveness processes</w:t>
      </w:r>
      <w:r w:rsidR="00BE6FA0">
        <w:rPr>
          <w:rFonts w:cstheme="minorHAnsi"/>
          <w:i/>
          <w:spacing w:val="-13"/>
        </w:rPr>
        <w:t>;</w:t>
      </w:r>
      <w:r w:rsidR="00122183">
        <w:rPr>
          <w:rFonts w:cstheme="minorHAnsi"/>
          <w:i/>
          <w:spacing w:val="-13"/>
        </w:rPr>
        <w:t xml:space="preserve"> and academic and non-academic metrics, including associated thresholds </w:t>
      </w:r>
      <w:r w:rsidR="00BE6FA0">
        <w:rPr>
          <w:rFonts w:cstheme="minorHAnsi"/>
          <w:i/>
          <w:spacing w:val="-13"/>
        </w:rPr>
        <w:t>and data</w:t>
      </w:r>
      <w:r w:rsidR="00122183">
        <w:rPr>
          <w:rFonts w:cstheme="minorHAnsi"/>
          <w:i/>
          <w:spacing w:val="-13"/>
        </w:rPr>
        <w:t xml:space="preserve"> analysis (results).</w:t>
      </w:r>
      <w:r w:rsidR="00911F1D" w:rsidRPr="0062676F">
        <w:rPr>
          <w:rFonts w:cstheme="minorHAnsi"/>
          <w:i/>
          <w:spacing w:val="-1"/>
        </w:rPr>
        <w:t xml:space="preserve"> Also summarize how the DCP uses </w:t>
      </w:r>
      <w:r w:rsidR="00122183">
        <w:rPr>
          <w:rFonts w:cstheme="minorHAnsi"/>
          <w:i/>
          <w:spacing w:val="-1"/>
        </w:rPr>
        <w:t>program effectiveness data/results to inform planning and make improvements to the D.C. program</w:t>
      </w:r>
      <w:r w:rsidR="00FF042B">
        <w:rPr>
          <w:rFonts w:cstheme="minorHAnsi"/>
          <w:i/>
          <w:spacing w:val="-1"/>
        </w:rPr>
        <w:t>.</w:t>
      </w:r>
      <w:r w:rsidR="00BE6FA0">
        <w:rPr>
          <w:rFonts w:cstheme="minorHAnsi"/>
          <w:i/>
          <w:spacing w:val="-1"/>
        </w:rPr>
        <w:t xml:space="preserve"> </w:t>
      </w:r>
      <w:r w:rsidR="00BC0094">
        <w:rPr>
          <w:rFonts w:cstheme="minorHAnsi"/>
          <w:i/>
          <w:spacing w:val="-1"/>
        </w:rPr>
        <w:t xml:space="preserve">Provide </w:t>
      </w:r>
      <w:r w:rsidR="00BE6FA0">
        <w:rPr>
          <w:rFonts w:cstheme="minorHAnsi"/>
          <w:i/>
          <w:spacing w:val="-1"/>
        </w:rPr>
        <w:t xml:space="preserve">an example of a change or improvement made by the DCP based on their program effectiveness analysis or findings. </w:t>
      </w:r>
      <w:r w:rsidR="008B6926" w:rsidRPr="0062676F">
        <w:rPr>
          <w:rFonts w:cstheme="minorHAnsi"/>
          <w:i/>
          <w:spacing w:val="-1"/>
        </w:rPr>
        <w:t xml:space="preserve"> </w:t>
      </w:r>
    </w:p>
    <w:p w14:paraId="56A88CD9" w14:textId="2F909985" w:rsidR="00284211" w:rsidRDefault="00284211" w:rsidP="008B6926">
      <w:pPr>
        <w:spacing w:before="22" w:line="258" w:lineRule="auto"/>
        <w:ind w:right="100"/>
        <w:rPr>
          <w:rFonts w:ascii="Calibri"/>
          <w:spacing w:val="-1"/>
        </w:rPr>
      </w:pPr>
    </w:p>
    <w:p w14:paraId="788119F6" w14:textId="5F4F5334" w:rsidR="0059349E" w:rsidRDefault="0059349E" w:rsidP="008B6926">
      <w:pPr>
        <w:spacing w:before="22" w:line="258" w:lineRule="auto"/>
        <w:ind w:right="100"/>
        <w:rPr>
          <w:rFonts w:ascii="Calibri"/>
          <w:spacing w:val="-1"/>
        </w:rPr>
      </w:pPr>
    </w:p>
    <w:p w14:paraId="11099C6C" w14:textId="12256D54" w:rsidR="00105B28" w:rsidRDefault="00105B28" w:rsidP="008B6926">
      <w:pPr>
        <w:spacing w:before="22" w:line="258" w:lineRule="auto"/>
        <w:ind w:right="100"/>
        <w:rPr>
          <w:rFonts w:ascii="Calibri"/>
          <w:spacing w:val="-1"/>
        </w:rPr>
      </w:pPr>
    </w:p>
    <w:p w14:paraId="40DFDA4D" w14:textId="61FC2D26" w:rsidR="00E90E75" w:rsidRDefault="00E90E75" w:rsidP="008B6926">
      <w:pPr>
        <w:spacing w:before="22" w:line="258" w:lineRule="auto"/>
        <w:ind w:right="100"/>
        <w:rPr>
          <w:rFonts w:ascii="Calibri"/>
          <w:spacing w:val="-1"/>
        </w:rPr>
      </w:pPr>
    </w:p>
    <w:p w14:paraId="225CEB9D" w14:textId="135B97A6" w:rsidR="00E90E75" w:rsidRDefault="00E90E75" w:rsidP="008B6926">
      <w:pPr>
        <w:spacing w:before="22" w:line="258" w:lineRule="auto"/>
        <w:ind w:right="100"/>
        <w:rPr>
          <w:rFonts w:ascii="Calibri"/>
          <w:spacing w:val="-1"/>
        </w:rPr>
      </w:pPr>
    </w:p>
    <w:p w14:paraId="3BD573E0" w14:textId="06167CBD" w:rsidR="00E90E75" w:rsidRDefault="00E90E75" w:rsidP="008B6926">
      <w:pPr>
        <w:spacing w:before="22" w:line="258" w:lineRule="auto"/>
        <w:ind w:right="100"/>
        <w:rPr>
          <w:rFonts w:ascii="Calibri"/>
          <w:spacing w:val="-1"/>
        </w:rPr>
      </w:pPr>
    </w:p>
    <w:p w14:paraId="27BC1728" w14:textId="7A9369AC" w:rsidR="00E90E75" w:rsidRDefault="00E90E75" w:rsidP="008B6926">
      <w:pPr>
        <w:spacing w:before="22" w:line="258" w:lineRule="auto"/>
        <w:ind w:right="100"/>
        <w:rPr>
          <w:rFonts w:ascii="Calibri"/>
          <w:spacing w:val="-1"/>
        </w:rPr>
      </w:pPr>
    </w:p>
    <w:p w14:paraId="0449E313" w14:textId="7F86E2B8" w:rsidR="00E90E75" w:rsidRDefault="00E90E75" w:rsidP="008B6926">
      <w:pPr>
        <w:spacing w:before="22" w:line="258" w:lineRule="auto"/>
        <w:ind w:right="100"/>
        <w:rPr>
          <w:rFonts w:ascii="Calibri"/>
          <w:spacing w:val="-1"/>
        </w:rPr>
      </w:pPr>
    </w:p>
    <w:p w14:paraId="74B4AAB8" w14:textId="7EE01D58" w:rsidR="00E90E75" w:rsidRDefault="00E90E75" w:rsidP="008B6926">
      <w:pPr>
        <w:spacing w:before="22" w:line="258" w:lineRule="auto"/>
        <w:ind w:right="100"/>
        <w:rPr>
          <w:rFonts w:ascii="Calibri"/>
          <w:spacing w:val="-1"/>
        </w:rPr>
      </w:pPr>
    </w:p>
    <w:p w14:paraId="76D2B379" w14:textId="48721AEE" w:rsidR="00E90E75" w:rsidRDefault="00E90E75" w:rsidP="008B6926">
      <w:pPr>
        <w:spacing w:before="22" w:line="258" w:lineRule="auto"/>
        <w:ind w:right="100"/>
        <w:rPr>
          <w:rFonts w:ascii="Calibri"/>
          <w:spacing w:val="-1"/>
        </w:rPr>
      </w:pPr>
    </w:p>
    <w:p w14:paraId="5C800AE7" w14:textId="4C02F703" w:rsidR="00E90E75" w:rsidRDefault="00E90E75" w:rsidP="008B6926">
      <w:pPr>
        <w:spacing w:before="22" w:line="258" w:lineRule="auto"/>
        <w:ind w:right="100"/>
        <w:rPr>
          <w:rFonts w:ascii="Calibri"/>
          <w:spacing w:val="-1"/>
        </w:rPr>
      </w:pPr>
    </w:p>
    <w:p w14:paraId="28CB041C" w14:textId="48E6C7A4" w:rsidR="00E90E75" w:rsidRDefault="00E90E75" w:rsidP="008B6926">
      <w:pPr>
        <w:spacing w:before="22" w:line="258" w:lineRule="auto"/>
        <w:ind w:right="100"/>
        <w:rPr>
          <w:rFonts w:ascii="Calibri"/>
          <w:spacing w:val="-1"/>
        </w:rPr>
      </w:pPr>
    </w:p>
    <w:p w14:paraId="5885BA24" w14:textId="15814802" w:rsidR="00E90E75" w:rsidRDefault="00E90E75" w:rsidP="008B6926">
      <w:pPr>
        <w:spacing w:before="22" w:line="258" w:lineRule="auto"/>
        <w:ind w:right="100"/>
        <w:rPr>
          <w:rFonts w:ascii="Calibri"/>
          <w:spacing w:val="-1"/>
        </w:rPr>
      </w:pPr>
    </w:p>
    <w:p w14:paraId="1BB43E9C" w14:textId="0734F86C" w:rsidR="00E90E75" w:rsidRDefault="00E90E75" w:rsidP="008B6926">
      <w:pPr>
        <w:spacing w:before="22" w:line="258" w:lineRule="auto"/>
        <w:ind w:right="100"/>
        <w:rPr>
          <w:rFonts w:ascii="Calibri"/>
          <w:spacing w:val="-1"/>
        </w:rPr>
      </w:pPr>
    </w:p>
    <w:p w14:paraId="162AF05F" w14:textId="05CC9604" w:rsidR="00E90E75" w:rsidRDefault="00E90E75" w:rsidP="008B6926">
      <w:pPr>
        <w:spacing w:before="22" w:line="258" w:lineRule="auto"/>
        <w:ind w:right="100"/>
        <w:rPr>
          <w:rFonts w:ascii="Calibri"/>
          <w:spacing w:val="-1"/>
        </w:rPr>
      </w:pPr>
    </w:p>
    <w:p w14:paraId="14A3C683" w14:textId="77777777" w:rsidR="00E90E75" w:rsidRDefault="00E90E75" w:rsidP="008B6926">
      <w:pPr>
        <w:spacing w:before="22" w:line="258" w:lineRule="auto"/>
        <w:ind w:right="100"/>
        <w:rPr>
          <w:rFonts w:ascii="Calibri"/>
          <w:spacing w:val="-1"/>
        </w:rPr>
      </w:pPr>
    </w:p>
    <w:p w14:paraId="719FFAE3" w14:textId="5C1BABC0" w:rsidR="00105B28" w:rsidRPr="00B70325" w:rsidRDefault="00105B28" w:rsidP="008B6926">
      <w:pPr>
        <w:spacing w:before="22" w:line="258" w:lineRule="auto"/>
        <w:ind w:right="100"/>
        <w:rPr>
          <w:rFonts w:ascii="Calibri"/>
          <w:spacing w:val="-1"/>
        </w:rPr>
      </w:pPr>
    </w:p>
    <w:p w14:paraId="151CA716" w14:textId="03A34030" w:rsidR="00C02A9E" w:rsidRPr="0062676F" w:rsidRDefault="0062676F" w:rsidP="008B6926">
      <w:pPr>
        <w:spacing w:before="22" w:line="258" w:lineRule="auto"/>
        <w:ind w:right="100"/>
        <w:rPr>
          <w:rFonts w:ascii="Calibri"/>
          <w:b/>
          <w:spacing w:val="-1"/>
        </w:rPr>
      </w:pPr>
      <w:r w:rsidRPr="0062676F">
        <w:rPr>
          <w:rFonts w:ascii="Calibri"/>
          <w:b/>
          <w:spacing w:val="-1"/>
        </w:rPr>
        <w:t>Conclusion:</w:t>
      </w:r>
    </w:p>
    <w:p w14:paraId="7AE62CA8" w14:textId="2E499704" w:rsidR="00F75670" w:rsidRPr="00B70325" w:rsidRDefault="00F75670" w:rsidP="009B2B20">
      <w:pPr>
        <w:tabs>
          <w:tab w:val="left" w:pos="0"/>
        </w:tabs>
        <w:spacing w:before="7"/>
        <w:jc w:val="both"/>
        <w:rPr>
          <w:rFonts w:cs="Calibri"/>
        </w:rPr>
      </w:pPr>
      <w:r w:rsidRPr="00B70325">
        <w:rPr>
          <w:rFonts w:cs="Calibri"/>
        </w:rPr>
        <w:t>Based on</w:t>
      </w:r>
      <w:r w:rsidRPr="00B70325">
        <w:t xml:space="preserve"> the </w:t>
      </w:r>
      <w:r w:rsidRPr="00E04EA1">
        <w:t xml:space="preserve">DCP’s </w:t>
      </w:r>
      <w:r w:rsidRPr="00E04EA1">
        <w:rPr>
          <w:rFonts w:ascii="Calibri"/>
          <w:spacing w:val="-1"/>
        </w:rPr>
        <w:t xml:space="preserve">Interim </w:t>
      </w:r>
      <w:r w:rsidRPr="009B2B20">
        <w:rPr>
          <w:rFonts w:ascii="Calibri"/>
          <w:spacing w:val="-1"/>
        </w:rPr>
        <w:t xml:space="preserve">Visit </w:t>
      </w:r>
      <w:r w:rsidR="00E04EA1" w:rsidRPr="009B2B20">
        <w:rPr>
          <w:rFonts w:ascii="Calibri"/>
          <w:spacing w:val="-1"/>
        </w:rPr>
        <w:t>R</w:t>
      </w:r>
      <w:r w:rsidRPr="009B2B20">
        <w:rPr>
          <w:rFonts w:cs="Calibri"/>
        </w:rPr>
        <w:t>eport</w:t>
      </w:r>
      <w:r w:rsidRPr="00B70325">
        <w:rPr>
          <w:rFonts w:cs="Calibri"/>
        </w:rPr>
        <w:t xml:space="preserve">, on-site observations and interviews, and review of evidence provided, </w:t>
      </w:r>
      <w:r w:rsidR="0062676F">
        <w:rPr>
          <w:rFonts w:cs="Calibri"/>
        </w:rPr>
        <w:t>it is t</w:t>
      </w:r>
      <w:r w:rsidRPr="00B70325">
        <w:rPr>
          <w:rFonts w:cs="Calibri"/>
        </w:rPr>
        <w:t xml:space="preserve">he </w:t>
      </w:r>
      <w:r w:rsidR="00B42F44">
        <w:rPr>
          <w:rFonts w:cs="Calibri"/>
        </w:rPr>
        <w:t>site t</w:t>
      </w:r>
      <w:r w:rsidRPr="00B70325">
        <w:rPr>
          <w:rFonts w:cs="Calibri"/>
        </w:rPr>
        <w:t>eam</w:t>
      </w:r>
      <w:r w:rsidR="0062676F">
        <w:rPr>
          <w:rFonts w:cs="Calibri"/>
        </w:rPr>
        <w:t>’s opinion that</w:t>
      </w:r>
      <w:r w:rsidRPr="00B70325">
        <w:rPr>
          <w:rFonts w:cs="Calibri"/>
        </w:rPr>
        <w:t xml:space="preserve"> the DCP </w:t>
      </w:r>
      <w:r w:rsidRPr="00070C07">
        <w:rPr>
          <w:rFonts w:cs="Calibri"/>
        </w:rPr>
        <w:t>has s</w:t>
      </w:r>
      <w:r w:rsidRPr="00B70325">
        <w:rPr>
          <w:rFonts w:cs="Calibri"/>
        </w:rPr>
        <w:t>atisfactorily met the requirements of Standard A</w:t>
      </w:r>
      <w:r w:rsidR="00FF042B">
        <w:rPr>
          <w:rFonts w:cs="Calibri"/>
        </w:rPr>
        <w:t>.3</w:t>
      </w:r>
      <w:r w:rsidR="009932D1">
        <w:rPr>
          <w:rFonts w:cs="Calibri"/>
        </w:rPr>
        <w:t>,</w:t>
      </w:r>
      <w:r w:rsidRPr="00B70325">
        <w:rPr>
          <w:rFonts w:cs="Calibri"/>
        </w:rPr>
        <w:t xml:space="preserve"> as </w:t>
      </w:r>
      <w:r w:rsidRPr="00B70325">
        <w:rPr>
          <w:rFonts w:cs="Calibri"/>
        </w:rPr>
        <w:t xml:space="preserve">directed in the Interim </w:t>
      </w:r>
      <w:r w:rsidR="009B2B20">
        <w:rPr>
          <w:rFonts w:cs="Calibri"/>
        </w:rPr>
        <w:t xml:space="preserve">Site </w:t>
      </w:r>
      <w:r w:rsidRPr="00B70325">
        <w:rPr>
          <w:rFonts w:cs="Calibri"/>
        </w:rPr>
        <w:t>Visit Let</w:t>
      </w:r>
      <w:r w:rsidR="009B2B20">
        <w:rPr>
          <w:rFonts w:cs="Calibri"/>
        </w:rPr>
        <w:t>ter.</w:t>
      </w:r>
      <w:r w:rsidR="00070C07">
        <w:rPr>
          <w:rFonts w:cs="Calibri"/>
        </w:rPr>
        <w:tab/>
        <w:t>YES _____</w:t>
      </w:r>
      <w:r w:rsidR="00070C07">
        <w:rPr>
          <w:rFonts w:cs="Calibri"/>
        </w:rPr>
        <w:tab/>
        <w:t>NO _____</w:t>
      </w:r>
    </w:p>
    <w:p w14:paraId="771CF9F0" w14:textId="77777777" w:rsidR="009B2B20" w:rsidRDefault="009B2B20" w:rsidP="00F75670">
      <w:pPr>
        <w:spacing w:before="22" w:line="258" w:lineRule="auto"/>
        <w:ind w:right="100"/>
        <w:rPr>
          <w:rFonts w:cs="Calibri"/>
        </w:rPr>
      </w:pPr>
    </w:p>
    <w:p w14:paraId="73A77540" w14:textId="5971B51E" w:rsidR="0017116F" w:rsidRPr="00B70325" w:rsidRDefault="00F75670" w:rsidP="00070C07">
      <w:pPr>
        <w:spacing w:before="22" w:line="258" w:lineRule="auto"/>
        <w:ind w:right="100"/>
        <w:jc w:val="both"/>
        <w:rPr>
          <w:rFonts w:cs="Calibri"/>
        </w:rPr>
      </w:pPr>
      <w:r w:rsidRPr="00B70325">
        <w:rPr>
          <w:rFonts w:cs="Calibri"/>
        </w:rPr>
        <w:t xml:space="preserve">If NO, </w:t>
      </w:r>
      <w:r w:rsidR="007F154F">
        <w:rPr>
          <w:rFonts w:cs="Calibri"/>
        </w:rPr>
        <w:t>the site team must</w:t>
      </w:r>
      <w:r w:rsidRPr="00B70325">
        <w:rPr>
          <w:rFonts w:cs="Calibri"/>
        </w:rPr>
        <w:t xml:space="preserve"> provide detailed rationale</w:t>
      </w:r>
      <w:r w:rsidR="00070C07">
        <w:rPr>
          <w:rFonts w:cs="Calibri"/>
        </w:rPr>
        <w:t xml:space="preserve"> in the narrative</w:t>
      </w:r>
      <w:r w:rsidRPr="00B70325">
        <w:rPr>
          <w:rFonts w:cs="Calibri"/>
        </w:rPr>
        <w:t xml:space="preserve"> explaining missing elements or requirements</w:t>
      </w:r>
      <w:r w:rsidR="00070C07">
        <w:rPr>
          <w:rFonts w:cs="Calibri"/>
        </w:rPr>
        <w:t xml:space="preserve">, </w:t>
      </w:r>
      <w:r w:rsidR="00C35880">
        <w:rPr>
          <w:rFonts w:cs="Calibri"/>
        </w:rPr>
        <w:t xml:space="preserve">to </w:t>
      </w:r>
      <w:r w:rsidR="00070C07">
        <w:rPr>
          <w:rFonts w:cs="Calibri"/>
        </w:rPr>
        <w:t>include a suggestion or concern.</w:t>
      </w:r>
    </w:p>
    <w:p w14:paraId="7A4A1561" w14:textId="6BF89460" w:rsidR="00C02A9E" w:rsidRPr="00B70325" w:rsidRDefault="00C02A9E">
      <w:pPr>
        <w:widowControl/>
        <w:spacing w:after="160" w:line="259" w:lineRule="auto"/>
      </w:pPr>
      <w:r w:rsidRPr="00B70325">
        <w:br w:type="page"/>
      </w:r>
    </w:p>
    <w:p w14:paraId="63977EBC" w14:textId="4919741D" w:rsidR="00CE1026" w:rsidRPr="00CB267B" w:rsidRDefault="008F1053" w:rsidP="00CB267B">
      <w:pPr>
        <w:ind w:left="-90"/>
        <w:rPr>
          <w:rFonts w:ascii="Calibri" w:eastAsia="Calibri" w:hAnsi="Calibri" w:cs="Calibri"/>
        </w:rPr>
      </w:pPr>
      <w:r w:rsidRPr="00CB267B">
        <w:rPr>
          <w:rFonts w:ascii="Calibri" w:eastAsia="Calibri" w:hAnsi="Calibri"/>
          <w:b/>
          <w:bCs/>
        </w:rPr>
        <w:lastRenderedPageBreak/>
        <w:t xml:space="preserve">Standard </w:t>
      </w:r>
      <w:r w:rsidR="009932D1" w:rsidRPr="00CB267B">
        <w:rPr>
          <w:rFonts w:ascii="Calibri" w:eastAsia="Calibri" w:hAnsi="Calibri"/>
          <w:b/>
          <w:bCs/>
        </w:rPr>
        <w:t>A.4</w:t>
      </w:r>
      <w:r w:rsidR="00094A54">
        <w:rPr>
          <w:rFonts w:ascii="Calibri" w:eastAsia="Calibri" w:hAnsi="Calibri"/>
          <w:b/>
          <w:bCs/>
        </w:rPr>
        <w:t xml:space="preserve">: </w:t>
      </w:r>
      <w:r w:rsidR="009932D1" w:rsidRPr="00CB267B">
        <w:rPr>
          <w:rFonts w:ascii="Calibri" w:eastAsia="Calibri" w:hAnsi="Calibri"/>
          <w:b/>
          <w:bCs/>
        </w:rPr>
        <w:t>Student Achievement</w:t>
      </w:r>
      <w:r w:rsidR="00CE1026" w:rsidRPr="00CB267B">
        <w:rPr>
          <w:rFonts w:ascii="Calibri" w:eastAsia="Calibri" w:hAnsi="Calibri" w:cs="Calibri"/>
        </w:rPr>
        <w:t xml:space="preserve"> </w:t>
      </w:r>
    </w:p>
    <w:p w14:paraId="4E6157D1" w14:textId="77777777" w:rsidR="005B101E" w:rsidRPr="00B70325" w:rsidRDefault="005B101E" w:rsidP="001F373C">
      <w:pPr>
        <w:tabs>
          <w:tab w:val="left" w:pos="1440"/>
        </w:tabs>
        <w:spacing w:before="7"/>
        <w:ind w:left="1440" w:hanging="1440"/>
      </w:pPr>
    </w:p>
    <w:p w14:paraId="75CC2D28" w14:textId="19558F7F" w:rsidR="00517862" w:rsidRPr="008617BF" w:rsidRDefault="00517862" w:rsidP="00C02A9E">
      <w:pPr>
        <w:pBdr>
          <w:top w:val="single" w:sz="4" w:space="1" w:color="auto"/>
          <w:left w:val="single" w:sz="4" w:space="1" w:color="auto"/>
          <w:bottom w:val="single" w:sz="4" w:space="1" w:color="auto"/>
          <w:right w:val="single" w:sz="4" w:space="1" w:color="auto"/>
        </w:pBdr>
        <w:shd w:val="clear" w:color="auto" w:fill="D9D9D9" w:themeFill="background1" w:themeFillShade="D9"/>
        <w:jc w:val="both"/>
        <w:rPr>
          <w:rFonts w:ascii="Calibri" w:hAnsi="Calibri" w:cs="Arial"/>
          <w:b/>
        </w:rPr>
      </w:pPr>
      <w:r w:rsidRPr="008617BF">
        <w:rPr>
          <w:rFonts w:ascii="Calibri" w:hAnsi="Calibri" w:cs="Arial"/>
          <w:b/>
        </w:rPr>
        <w:t>(Month Day, Year) Interim Site Visit Letter:</w:t>
      </w:r>
    </w:p>
    <w:p w14:paraId="0A1D6722" w14:textId="254A950E" w:rsidR="009932D1" w:rsidRDefault="009932D1" w:rsidP="00517862">
      <w:pPr>
        <w:pBdr>
          <w:top w:val="single" w:sz="4" w:space="1" w:color="auto"/>
          <w:left w:val="single" w:sz="4" w:space="1" w:color="auto"/>
          <w:bottom w:val="single" w:sz="4" w:space="1" w:color="auto"/>
          <w:right w:val="single" w:sz="4" w:space="1" w:color="auto"/>
        </w:pBdr>
        <w:shd w:val="clear" w:color="auto" w:fill="D9D9D9" w:themeFill="background1" w:themeFillShade="D9"/>
        <w:jc w:val="both"/>
        <w:rPr>
          <w:rFonts w:ascii="Calibri" w:hAnsi="Calibri" w:cs="Arial"/>
          <w:i/>
        </w:rPr>
      </w:pPr>
      <w:r w:rsidRPr="006A6F10">
        <w:rPr>
          <w:rFonts w:cstheme="minorHAnsi"/>
        </w:rPr>
        <w:t>The DCP demonstrates performance data that includes, but is not limited to, licensing exam success rates and program completion rates at or above established thresholds identified in CCE Policy 56. The DCP also publishes performance data annually as required by CCE Policy 56.</w:t>
      </w:r>
    </w:p>
    <w:p w14:paraId="24962F30" w14:textId="77777777" w:rsidR="009932D1" w:rsidRDefault="009932D1" w:rsidP="00517862">
      <w:pPr>
        <w:pBdr>
          <w:top w:val="single" w:sz="4" w:space="1" w:color="auto"/>
          <w:left w:val="single" w:sz="4" w:space="1" w:color="auto"/>
          <w:bottom w:val="single" w:sz="4" w:space="1" w:color="auto"/>
          <w:right w:val="single" w:sz="4" w:space="1" w:color="auto"/>
        </w:pBdr>
        <w:shd w:val="clear" w:color="auto" w:fill="D9D9D9" w:themeFill="background1" w:themeFillShade="D9"/>
        <w:jc w:val="both"/>
        <w:rPr>
          <w:rFonts w:ascii="Calibri" w:hAnsi="Calibri" w:cs="Arial"/>
          <w:i/>
        </w:rPr>
      </w:pPr>
    </w:p>
    <w:p w14:paraId="3CE19C4B" w14:textId="77777777" w:rsidR="006A6F10" w:rsidRDefault="00837E48" w:rsidP="00517862">
      <w:pPr>
        <w:pBdr>
          <w:top w:val="single" w:sz="4" w:space="1" w:color="auto"/>
          <w:left w:val="single" w:sz="4" w:space="1" w:color="auto"/>
          <w:bottom w:val="single" w:sz="4" w:space="1" w:color="auto"/>
          <w:right w:val="single" w:sz="4" w:space="1" w:color="auto"/>
        </w:pBdr>
        <w:shd w:val="clear" w:color="auto" w:fill="D9D9D9" w:themeFill="background1" w:themeFillShade="D9"/>
        <w:jc w:val="both"/>
        <w:rPr>
          <w:rFonts w:ascii="Calibri" w:hAnsi="Calibri" w:cs="Arial"/>
          <w:i/>
        </w:rPr>
      </w:pPr>
      <w:r w:rsidRPr="006A6F10">
        <w:rPr>
          <w:rFonts w:ascii="Calibri" w:hAnsi="Calibri" w:cs="Arial"/>
          <w:i/>
        </w:rPr>
        <w:t xml:space="preserve">(Program) </w:t>
      </w:r>
      <w:r w:rsidR="009932D1" w:rsidRPr="006A6F10">
        <w:rPr>
          <w:rFonts w:ascii="Calibri" w:hAnsi="Calibri" w:cs="Arial"/>
          <w:i/>
        </w:rPr>
        <w:t>Complete the enclosed</w:t>
      </w:r>
      <w:r w:rsidR="009932D1" w:rsidRPr="006A6F10">
        <w:rPr>
          <w:rFonts w:ascii="Calibri" w:hAnsi="Calibri" w:cs="Arial"/>
          <w:b/>
          <w:i/>
        </w:rPr>
        <w:t xml:space="preserve"> </w:t>
      </w:r>
      <w:r w:rsidR="009932D1" w:rsidRPr="006A6F10">
        <w:rPr>
          <w:rFonts w:ascii="Calibri" w:hAnsi="Calibri" w:cs="Arial"/>
          <w:i/>
          <w:snapToGrid w:val="0"/>
          <w:szCs w:val="20"/>
        </w:rPr>
        <w:t>Student Performance Tables</w:t>
      </w:r>
      <w:r w:rsidR="009932D1" w:rsidRPr="006A6F10">
        <w:rPr>
          <w:rFonts w:ascii="Calibri" w:hAnsi="Calibri" w:cs="Arial"/>
          <w:i/>
        </w:rPr>
        <w:t xml:space="preserve"> to include in the Interim Report. Also, provide a description of the process used by the DCP to calculate NBCE student performance and DCP completion rates to enable the site team to verify these calculations. Comment on any trends and/or weighted averages that are below the Policy 56 thresholds, and describe any actions taken to improve the outcomes.</w:t>
      </w:r>
    </w:p>
    <w:p w14:paraId="6B5D7D6F" w14:textId="65D2EEF2" w:rsidR="00754855" w:rsidRPr="00B70325" w:rsidRDefault="006A6F10" w:rsidP="00517862">
      <w:pPr>
        <w:pBdr>
          <w:top w:val="single" w:sz="4" w:space="1" w:color="auto"/>
          <w:left w:val="single" w:sz="4" w:space="1" w:color="auto"/>
          <w:bottom w:val="single" w:sz="4" w:space="1" w:color="auto"/>
          <w:right w:val="single" w:sz="4" w:space="1" w:color="auto"/>
        </w:pBdr>
        <w:shd w:val="clear" w:color="auto" w:fill="D9D9D9" w:themeFill="background1" w:themeFillShade="D9"/>
        <w:jc w:val="both"/>
        <w:rPr>
          <w:rFonts w:ascii="Calibri" w:eastAsia="Calibri" w:hAnsi="Calibri"/>
          <w:bCs/>
        </w:rPr>
      </w:pPr>
      <w:r>
        <w:rPr>
          <w:rFonts w:ascii="Calibri" w:hAnsi="Calibri" w:cs="Arial"/>
          <w:i/>
        </w:rPr>
        <w:t>Note, to avoid duplication of narrative in Section A.4, regarding student achievement/student outcomes data, the DCP may reference its program effectiveness report or data from Section A.3.</w:t>
      </w:r>
      <w:r w:rsidR="004D1D5A" w:rsidRPr="00B70325">
        <w:rPr>
          <w:rFonts w:ascii="Calibri" w:hAnsi="Calibri" w:cs="Arial"/>
        </w:rPr>
        <w:t xml:space="preserve"> </w:t>
      </w:r>
    </w:p>
    <w:p w14:paraId="76FE2709" w14:textId="77777777" w:rsidR="00B70325" w:rsidRPr="00B70325" w:rsidRDefault="00B70325" w:rsidP="00754855">
      <w:pPr>
        <w:rPr>
          <w:rFonts w:ascii="Calibri" w:eastAsia="Calibri" w:hAnsi="Calibri" w:cs="Calibri"/>
        </w:rPr>
      </w:pPr>
    </w:p>
    <w:tbl>
      <w:tblPr>
        <w:tblStyle w:val="TableGrid"/>
        <w:tblW w:w="9450" w:type="dxa"/>
        <w:tblInd w:w="-5" w:type="dxa"/>
        <w:tblLook w:val="04A0" w:firstRow="1" w:lastRow="0" w:firstColumn="1" w:lastColumn="0" w:noHBand="0" w:noVBand="1"/>
      </w:tblPr>
      <w:tblGrid>
        <w:gridCol w:w="871"/>
        <w:gridCol w:w="950"/>
        <w:gridCol w:w="7629"/>
      </w:tblGrid>
      <w:tr w:rsidR="00837E48" w:rsidRPr="00B70325" w14:paraId="2810B414" w14:textId="77777777" w:rsidTr="00837E48">
        <w:tc>
          <w:tcPr>
            <w:tcW w:w="871" w:type="dxa"/>
          </w:tcPr>
          <w:p w14:paraId="65A36D9B" w14:textId="77777777" w:rsidR="00837E48" w:rsidRPr="00B70325" w:rsidRDefault="00837E48" w:rsidP="00BB60CD">
            <w:pPr>
              <w:jc w:val="center"/>
              <w:rPr>
                <w:rFonts w:ascii="Calibri" w:hAnsi="Calibri" w:cs="Arial"/>
                <w:b/>
              </w:rPr>
            </w:pPr>
            <w:r w:rsidRPr="00B70325">
              <w:rPr>
                <w:rFonts w:ascii="Calibri" w:hAnsi="Calibri" w:cs="Arial"/>
                <w:b/>
              </w:rPr>
              <w:t>YES</w:t>
            </w:r>
          </w:p>
        </w:tc>
        <w:tc>
          <w:tcPr>
            <w:tcW w:w="950" w:type="dxa"/>
          </w:tcPr>
          <w:p w14:paraId="49B0B7DD" w14:textId="77777777" w:rsidR="00837E48" w:rsidRPr="00B70325" w:rsidRDefault="00837E48" w:rsidP="00BB60CD">
            <w:pPr>
              <w:jc w:val="center"/>
              <w:rPr>
                <w:rFonts w:ascii="Calibri" w:hAnsi="Calibri" w:cs="Arial"/>
                <w:b/>
              </w:rPr>
            </w:pPr>
            <w:r w:rsidRPr="00B70325">
              <w:rPr>
                <w:rFonts w:ascii="Calibri" w:hAnsi="Calibri" w:cs="Arial"/>
                <w:b/>
              </w:rPr>
              <w:t>NO</w:t>
            </w:r>
          </w:p>
        </w:tc>
        <w:tc>
          <w:tcPr>
            <w:tcW w:w="7629" w:type="dxa"/>
          </w:tcPr>
          <w:p w14:paraId="1B8A69FC" w14:textId="77777777" w:rsidR="00837E48" w:rsidRPr="00B70325" w:rsidRDefault="00837E48" w:rsidP="00BB60CD">
            <w:pPr>
              <w:jc w:val="both"/>
              <w:rPr>
                <w:rFonts w:ascii="Calibri" w:hAnsi="Calibri" w:cs="Arial"/>
              </w:rPr>
            </w:pPr>
          </w:p>
        </w:tc>
      </w:tr>
      <w:tr w:rsidR="00837E48" w:rsidRPr="00B70325" w14:paraId="6818270B" w14:textId="77777777" w:rsidTr="006A6F10">
        <w:trPr>
          <w:trHeight w:val="720"/>
        </w:trPr>
        <w:tc>
          <w:tcPr>
            <w:tcW w:w="871" w:type="dxa"/>
            <w:vAlign w:val="center"/>
          </w:tcPr>
          <w:p w14:paraId="23D91A57" w14:textId="77777777" w:rsidR="00837E48" w:rsidRPr="00B70325" w:rsidRDefault="00837E48" w:rsidP="00BB60CD">
            <w:pPr>
              <w:jc w:val="center"/>
              <w:rPr>
                <w:rFonts w:ascii="Calibri" w:hAnsi="Calibri" w:cs="Arial"/>
              </w:rPr>
            </w:pPr>
          </w:p>
        </w:tc>
        <w:tc>
          <w:tcPr>
            <w:tcW w:w="950" w:type="dxa"/>
            <w:vAlign w:val="center"/>
          </w:tcPr>
          <w:p w14:paraId="5AD4427C" w14:textId="77777777" w:rsidR="00837E48" w:rsidRPr="00B70325" w:rsidRDefault="00837E48" w:rsidP="00BB60CD">
            <w:pPr>
              <w:jc w:val="center"/>
              <w:rPr>
                <w:rFonts w:ascii="Calibri" w:hAnsi="Calibri" w:cs="Arial"/>
              </w:rPr>
            </w:pPr>
          </w:p>
        </w:tc>
        <w:tc>
          <w:tcPr>
            <w:tcW w:w="7629" w:type="dxa"/>
            <w:vAlign w:val="center"/>
          </w:tcPr>
          <w:p w14:paraId="1C0788CF" w14:textId="3D436E70" w:rsidR="00837E48" w:rsidRPr="00B70325" w:rsidRDefault="00837E48" w:rsidP="006A6F10">
            <w:pPr>
              <w:rPr>
                <w:rFonts w:ascii="Calibri" w:hAnsi="Calibri" w:cs="Arial"/>
              </w:rPr>
            </w:pPr>
            <w:r w:rsidRPr="00B70325">
              <w:rPr>
                <w:rFonts w:ascii="Calibri" w:hAnsi="Calibri" w:cs="Arial"/>
              </w:rPr>
              <w:t xml:space="preserve">A. </w:t>
            </w:r>
            <w:r w:rsidR="006A6F10" w:rsidRPr="00B70325">
              <w:rPr>
                <w:rFonts w:cs="Calibri"/>
              </w:rPr>
              <w:t>The DCP has sound processes to calculate accurate NBCE student performance rates</w:t>
            </w:r>
            <w:r w:rsidR="006A6F10" w:rsidRPr="00B70325">
              <w:rPr>
                <w:rFonts w:eastAsia="Calibri" w:cs="Calibri"/>
              </w:rPr>
              <w:t>.</w:t>
            </w:r>
            <w:r w:rsidR="006A6F10">
              <w:rPr>
                <w:rFonts w:eastAsia="Calibri" w:cs="Calibri"/>
              </w:rPr>
              <w:t xml:space="preserve"> </w:t>
            </w:r>
          </w:p>
        </w:tc>
      </w:tr>
      <w:tr w:rsidR="00837E48" w:rsidRPr="00B70325" w14:paraId="1093C5AD" w14:textId="77777777" w:rsidTr="006A6F10">
        <w:trPr>
          <w:trHeight w:val="720"/>
        </w:trPr>
        <w:tc>
          <w:tcPr>
            <w:tcW w:w="871" w:type="dxa"/>
            <w:vAlign w:val="center"/>
          </w:tcPr>
          <w:p w14:paraId="73DD4FC6" w14:textId="77777777" w:rsidR="00837E48" w:rsidRPr="00B70325" w:rsidRDefault="00837E48" w:rsidP="00BB60CD">
            <w:pPr>
              <w:jc w:val="center"/>
              <w:rPr>
                <w:rFonts w:ascii="Calibri" w:hAnsi="Calibri" w:cs="Arial"/>
              </w:rPr>
            </w:pPr>
          </w:p>
        </w:tc>
        <w:tc>
          <w:tcPr>
            <w:tcW w:w="950" w:type="dxa"/>
            <w:vAlign w:val="center"/>
          </w:tcPr>
          <w:p w14:paraId="0C4A650E" w14:textId="77777777" w:rsidR="00837E48" w:rsidRPr="00B70325" w:rsidRDefault="00837E48" w:rsidP="00BB60CD">
            <w:pPr>
              <w:jc w:val="center"/>
              <w:rPr>
                <w:rFonts w:ascii="Calibri" w:hAnsi="Calibri" w:cs="Arial"/>
              </w:rPr>
            </w:pPr>
          </w:p>
        </w:tc>
        <w:tc>
          <w:tcPr>
            <w:tcW w:w="7629" w:type="dxa"/>
            <w:vAlign w:val="center"/>
          </w:tcPr>
          <w:p w14:paraId="1D1382F5" w14:textId="443B53D9" w:rsidR="00837E48" w:rsidRPr="00B70325" w:rsidRDefault="00837E48" w:rsidP="006A6F10">
            <w:pPr>
              <w:rPr>
                <w:rFonts w:ascii="Calibri" w:hAnsi="Calibri" w:cs="Arial"/>
              </w:rPr>
            </w:pPr>
            <w:r>
              <w:rPr>
                <w:rFonts w:ascii="Calibri" w:hAnsi="Calibri" w:cs="Arial"/>
              </w:rPr>
              <w:t xml:space="preserve">B. </w:t>
            </w:r>
            <w:r w:rsidR="006A6F10" w:rsidRPr="00B70325">
              <w:rPr>
                <w:rFonts w:cs="Calibri"/>
              </w:rPr>
              <w:t>The NBCE performance rate</w:t>
            </w:r>
            <w:r w:rsidR="006A6F10">
              <w:rPr>
                <w:rFonts w:cs="Calibri"/>
              </w:rPr>
              <w:t xml:space="preserve"> is</w:t>
            </w:r>
            <w:r w:rsidR="006A6F10" w:rsidRPr="00B70325">
              <w:rPr>
                <w:rFonts w:cs="Calibri"/>
              </w:rPr>
              <w:t xml:space="preserve"> </w:t>
            </w:r>
            <w:r w:rsidR="006A6F10">
              <w:rPr>
                <w:rFonts w:cs="Calibri"/>
              </w:rPr>
              <w:t xml:space="preserve">accurately </w:t>
            </w:r>
            <w:r w:rsidR="006A6F10" w:rsidRPr="00B70325">
              <w:rPr>
                <w:rFonts w:cs="Calibri"/>
              </w:rPr>
              <w:t>published on the DCP’s website.</w:t>
            </w:r>
            <w:r w:rsidR="006A6F10">
              <w:rPr>
                <w:rFonts w:cs="Calibri"/>
              </w:rPr>
              <w:t xml:space="preserve"> </w:t>
            </w:r>
          </w:p>
        </w:tc>
      </w:tr>
      <w:tr w:rsidR="00837E48" w:rsidRPr="00B70325" w14:paraId="28B424C4" w14:textId="77777777" w:rsidTr="006A6F10">
        <w:trPr>
          <w:trHeight w:val="720"/>
        </w:trPr>
        <w:tc>
          <w:tcPr>
            <w:tcW w:w="871" w:type="dxa"/>
            <w:vAlign w:val="center"/>
          </w:tcPr>
          <w:p w14:paraId="019EB388" w14:textId="77777777" w:rsidR="00837E48" w:rsidRPr="00B70325" w:rsidRDefault="00837E48" w:rsidP="00BB60CD">
            <w:pPr>
              <w:jc w:val="center"/>
              <w:rPr>
                <w:rFonts w:ascii="Calibri" w:hAnsi="Calibri" w:cs="Arial"/>
              </w:rPr>
            </w:pPr>
          </w:p>
        </w:tc>
        <w:tc>
          <w:tcPr>
            <w:tcW w:w="950" w:type="dxa"/>
            <w:vAlign w:val="center"/>
          </w:tcPr>
          <w:p w14:paraId="405A166A" w14:textId="77777777" w:rsidR="00837E48" w:rsidRPr="00B70325" w:rsidRDefault="00837E48" w:rsidP="00BB60CD">
            <w:pPr>
              <w:jc w:val="center"/>
              <w:rPr>
                <w:rFonts w:ascii="Calibri" w:hAnsi="Calibri" w:cs="Arial"/>
              </w:rPr>
            </w:pPr>
          </w:p>
        </w:tc>
        <w:tc>
          <w:tcPr>
            <w:tcW w:w="7629" w:type="dxa"/>
            <w:vAlign w:val="center"/>
          </w:tcPr>
          <w:p w14:paraId="5B1AA837" w14:textId="7915D8E8" w:rsidR="00837E48" w:rsidRPr="00B70325" w:rsidRDefault="006D672D" w:rsidP="006A6F10">
            <w:pPr>
              <w:rPr>
                <w:rFonts w:ascii="Calibri" w:hAnsi="Calibri" w:cs="Arial"/>
              </w:rPr>
            </w:pPr>
            <w:r>
              <w:rPr>
                <w:rFonts w:ascii="Calibri" w:hAnsi="Calibri" w:cs="Arial"/>
              </w:rPr>
              <w:t>C</w:t>
            </w:r>
            <w:r w:rsidR="00837E48" w:rsidRPr="00B70325">
              <w:rPr>
                <w:rFonts w:ascii="Calibri" w:hAnsi="Calibri" w:cs="Arial"/>
              </w:rPr>
              <w:t xml:space="preserve">. </w:t>
            </w:r>
            <w:r w:rsidR="006A6F10">
              <w:rPr>
                <w:rFonts w:ascii="Calibri" w:hAnsi="Calibri" w:cs="Arial"/>
              </w:rPr>
              <w:t>The DCP’s NBCE performance rate meets the threshold of 80%, as required by CCE Policy 56.</w:t>
            </w:r>
          </w:p>
        </w:tc>
      </w:tr>
      <w:tr w:rsidR="00837E48" w:rsidRPr="00B70325" w14:paraId="1CE74D80" w14:textId="77777777" w:rsidTr="006A6F10">
        <w:trPr>
          <w:trHeight w:val="720"/>
        </w:trPr>
        <w:tc>
          <w:tcPr>
            <w:tcW w:w="871" w:type="dxa"/>
            <w:vAlign w:val="center"/>
          </w:tcPr>
          <w:p w14:paraId="21F3446D" w14:textId="77777777" w:rsidR="00837E48" w:rsidRPr="00B70325" w:rsidRDefault="00837E48" w:rsidP="00BB60CD">
            <w:pPr>
              <w:jc w:val="center"/>
              <w:rPr>
                <w:rFonts w:ascii="Calibri" w:hAnsi="Calibri" w:cs="Arial"/>
              </w:rPr>
            </w:pPr>
          </w:p>
        </w:tc>
        <w:tc>
          <w:tcPr>
            <w:tcW w:w="950" w:type="dxa"/>
            <w:vAlign w:val="center"/>
          </w:tcPr>
          <w:p w14:paraId="0C94DF8B" w14:textId="77777777" w:rsidR="00837E48" w:rsidRPr="00B70325" w:rsidRDefault="00837E48" w:rsidP="00BB60CD">
            <w:pPr>
              <w:jc w:val="center"/>
              <w:rPr>
                <w:rFonts w:ascii="Calibri" w:hAnsi="Calibri" w:cs="Arial"/>
              </w:rPr>
            </w:pPr>
          </w:p>
        </w:tc>
        <w:tc>
          <w:tcPr>
            <w:tcW w:w="7629" w:type="dxa"/>
            <w:vAlign w:val="center"/>
          </w:tcPr>
          <w:p w14:paraId="46509816" w14:textId="36A63190" w:rsidR="00837E48" w:rsidRPr="00B70325" w:rsidRDefault="006D672D" w:rsidP="006A6F10">
            <w:pPr>
              <w:rPr>
                <w:rFonts w:ascii="Calibri" w:hAnsi="Calibri" w:cs="Arial"/>
              </w:rPr>
            </w:pPr>
            <w:r>
              <w:rPr>
                <w:rFonts w:ascii="Calibri" w:hAnsi="Calibri" w:cs="Arial"/>
              </w:rPr>
              <w:t>D</w:t>
            </w:r>
            <w:r w:rsidR="00837E48" w:rsidRPr="00B70325">
              <w:rPr>
                <w:rFonts w:ascii="Calibri" w:hAnsi="Calibri" w:cs="Arial"/>
              </w:rPr>
              <w:t xml:space="preserve">. </w:t>
            </w:r>
            <w:r w:rsidR="006A6F10" w:rsidRPr="00B70325">
              <w:rPr>
                <w:rFonts w:eastAsia="Calibri" w:cs="Calibri"/>
              </w:rPr>
              <w:t>The DCP has sound processes to calculate accurate program completion rates</w:t>
            </w:r>
            <w:r w:rsidR="006A6F10" w:rsidRPr="00B70325">
              <w:t>.</w:t>
            </w:r>
          </w:p>
        </w:tc>
      </w:tr>
      <w:tr w:rsidR="00837E48" w:rsidRPr="00B70325" w14:paraId="48241606" w14:textId="77777777" w:rsidTr="006A6F10">
        <w:trPr>
          <w:trHeight w:val="720"/>
        </w:trPr>
        <w:tc>
          <w:tcPr>
            <w:tcW w:w="871" w:type="dxa"/>
            <w:vAlign w:val="center"/>
          </w:tcPr>
          <w:p w14:paraId="7094E23E" w14:textId="77777777" w:rsidR="00837E48" w:rsidRPr="00B70325" w:rsidRDefault="00837E48" w:rsidP="00BB60CD">
            <w:pPr>
              <w:jc w:val="center"/>
              <w:rPr>
                <w:rFonts w:ascii="Calibri" w:hAnsi="Calibri" w:cs="Arial"/>
              </w:rPr>
            </w:pPr>
          </w:p>
        </w:tc>
        <w:tc>
          <w:tcPr>
            <w:tcW w:w="950" w:type="dxa"/>
            <w:vAlign w:val="center"/>
          </w:tcPr>
          <w:p w14:paraId="1AB84DF3" w14:textId="77777777" w:rsidR="00837E48" w:rsidRPr="00B70325" w:rsidRDefault="00837E48" w:rsidP="00BB60CD">
            <w:pPr>
              <w:jc w:val="center"/>
              <w:rPr>
                <w:rFonts w:ascii="Calibri" w:hAnsi="Calibri" w:cs="Arial"/>
              </w:rPr>
            </w:pPr>
          </w:p>
        </w:tc>
        <w:tc>
          <w:tcPr>
            <w:tcW w:w="7629" w:type="dxa"/>
            <w:vAlign w:val="center"/>
          </w:tcPr>
          <w:p w14:paraId="2B932CA2" w14:textId="3AC59D2F" w:rsidR="00837E48" w:rsidRPr="00B70325" w:rsidRDefault="006D672D" w:rsidP="006A6F10">
            <w:pPr>
              <w:rPr>
                <w:rFonts w:ascii="Calibri" w:hAnsi="Calibri" w:cs="Arial"/>
              </w:rPr>
            </w:pPr>
            <w:r>
              <w:rPr>
                <w:rFonts w:ascii="Calibri" w:hAnsi="Calibri" w:cs="Arial"/>
              </w:rPr>
              <w:t>E</w:t>
            </w:r>
            <w:r w:rsidR="00837E48">
              <w:rPr>
                <w:rFonts w:ascii="Calibri" w:hAnsi="Calibri" w:cs="Arial"/>
              </w:rPr>
              <w:t xml:space="preserve">. </w:t>
            </w:r>
            <w:r w:rsidR="006A6F10">
              <w:rPr>
                <w:rFonts w:ascii="Calibri" w:hAnsi="Calibri" w:cs="Arial"/>
              </w:rPr>
              <w:t>The DCP’s completion rate is accurately published on the DCP’s website.</w:t>
            </w:r>
          </w:p>
        </w:tc>
      </w:tr>
      <w:tr w:rsidR="00837E48" w:rsidRPr="00B70325" w14:paraId="4610125C" w14:textId="77777777" w:rsidTr="006A6F10">
        <w:trPr>
          <w:trHeight w:val="720"/>
        </w:trPr>
        <w:tc>
          <w:tcPr>
            <w:tcW w:w="871" w:type="dxa"/>
            <w:vAlign w:val="center"/>
          </w:tcPr>
          <w:p w14:paraId="2B6DAF7C" w14:textId="77777777" w:rsidR="00837E48" w:rsidRPr="00B70325" w:rsidRDefault="00837E48" w:rsidP="00BB60CD">
            <w:pPr>
              <w:jc w:val="center"/>
              <w:rPr>
                <w:rFonts w:ascii="Calibri" w:hAnsi="Calibri" w:cs="Arial"/>
              </w:rPr>
            </w:pPr>
          </w:p>
        </w:tc>
        <w:tc>
          <w:tcPr>
            <w:tcW w:w="950" w:type="dxa"/>
            <w:vAlign w:val="center"/>
          </w:tcPr>
          <w:p w14:paraId="29F1F094" w14:textId="77777777" w:rsidR="00837E48" w:rsidRPr="00B70325" w:rsidRDefault="00837E48" w:rsidP="00BB60CD">
            <w:pPr>
              <w:jc w:val="center"/>
              <w:rPr>
                <w:rFonts w:ascii="Calibri" w:hAnsi="Calibri" w:cs="Arial"/>
              </w:rPr>
            </w:pPr>
          </w:p>
        </w:tc>
        <w:tc>
          <w:tcPr>
            <w:tcW w:w="7629" w:type="dxa"/>
            <w:vAlign w:val="center"/>
          </w:tcPr>
          <w:p w14:paraId="41A73103" w14:textId="0B832A1A" w:rsidR="00837E48" w:rsidRPr="00B70325" w:rsidRDefault="006D672D" w:rsidP="006D672D">
            <w:pPr>
              <w:rPr>
                <w:rFonts w:ascii="Calibri" w:hAnsi="Calibri" w:cs="Arial"/>
              </w:rPr>
            </w:pPr>
            <w:r>
              <w:rPr>
                <w:rFonts w:ascii="Calibri" w:hAnsi="Calibri" w:cs="Arial"/>
              </w:rPr>
              <w:t>F</w:t>
            </w:r>
            <w:r w:rsidR="00837E48">
              <w:rPr>
                <w:rFonts w:ascii="Calibri" w:hAnsi="Calibri" w:cs="Arial"/>
              </w:rPr>
              <w:t>. The DCP’s completion rate meets the threshold of 70%, as required by CCE Policy 56.</w:t>
            </w:r>
          </w:p>
        </w:tc>
      </w:tr>
    </w:tbl>
    <w:p w14:paraId="00AEE72D" w14:textId="77777777" w:rsidR="00733B74" w:rsidRPr="00B70325" w:rsidRDefault="00733B74" w:rsidP="00754855">
      <w:pPr>
        <w:rPr>
          <w:rFonts w:ascii="Calibri" w:eastAsia="Calibri" w:hAnsi="Calibri" w:cs="Calibri"/>
        </w:rPr>
      </w:pPr>
    </w:p>
    <w:p w14:paraId="05B3633E" w14:textId="77777777" w:rsidR="00837E48" w:rsidRPr="00B70325" w:rsidRDefault="00837E48" w:rsidP="00837E48">
      <w:pPr>
        <w:pStyle w:val="Heading2"/>
        <w:ind w:left="0" w:firstLine="0"/>
        <w:rPr>
          <w:b w:val="0"/>
          <w:bCs w:val="0"/>
        </w:rPr>
      </w:pPr>
      <w:r w:rsidRPr="00B70325">
        <w:rPr>
          <w:spacing w:val="-1"/>
        </w:rPr>
        <w:t>Site</w:t>
      </w:r>
      <w:r w:rsidRPr="00B70325">
        <w:rPr>
          <w:spacing w:val="-10"/>
        </w:rPr>
        <w:t xml:space="preserve"> </w:t>
      </w:r>
      <w:r w:rsidRPr="00B70325">
        <w:t>Team</w:t>
      </w:r>
      <w:r w:rsidRPr="00B70325">
        <w:rPr>
          <w:spacing w:val="-8"/>
        </w:rPr>
        <w:t xml:space="preserve"> </w:t>
      </w:r>
      <w:r w:rsidRPr="00B70325">
        <w:t>Findings</w:t>
      </w:r>
      <w:r>
        <w:t xml:space="preserve"> (Narrative)</w:t>
      </w:r>
      <w:r w:rsidRPr="00B70325">
        <w:t>:</w:t>
      </w:r>
    </w:p>
    <w:p w14:paraId="4DF2EA35" w14:textId="52F1A2EF" w:rsidR="00837E48" w:rsidRPr="00517862" w:rsidRDefault="00837E48" w:rsidP="00837E48">
      <w:pPr>
        <w:rPr>
          <w:i/>
        </w:rPr>
      </w:pPr>
      <w:r w:rsidRPr="00517862">
        <w:rPr>
          <w:i/>
        </w:rPr>
        <w:t xml:space="preserve">Provide a summary of the processes used to calculate NBCE student performance and </w:t>
      </w:r>
      <w:r w:rsidR="00191BD4">
        <w:rPr>
          <w:i/>
        </w:rPr>
        <w:t xml:space="preserve">the DCP </w:t>
      </w:r>
      <w:r w:rsidRPr="00517862">
        <w:rPr>
          <w:i/>
        </w:rPr>
        <w:t>completion rate</w:t>
      </w:r>
      <w:r w:rsidR="00191BD4">
        <w:rPr>
          <w:i/>
        </w:rPr>
        <w:t>.</w:t>
      </w:r>
      <w:r w:rsidRPr="00517862">
        <w:rPr>
          <w:i/>
        </w:rPr>
        <w:t xml:space="preserve"> </w:t>
      </w:r>
      <w:r>
        <w:rPr>
          <w:i/>
        </w:rPr>
        <w:t xml:space="preserve">Additionally, report the DCP’s NBCE performance and completion rate. </w:t>
      </w:r>
    </w:p>
    <w:p w14:paraId="7B0FE54B" w14:textId="77777777" w:rsidR="00837E48" w:rsidRPr="00B70325" w:rsidRDefault="00837E48" w:rsidP="00837E48"/>
    <w:p w14:paraId="2BDC599F" w14:textId="77777777" w:rsidR="00837E48" w:rsidRDefault="00837E48" w:rsidP="00837E48"/>
    <w:p w14:paraId="3F66E77A" w14:textId="77777777" w:rsidR="00837E48" w:rsidRDefault="00837E48" w:rsidP="00837E48"/>
    <w:p w14:paraId="69CB0E6E" w14:textId="77777777" w:rsidR="00837E48" w:rsidRDefault="00837E48" w:rsidP="00837E48"/>
    <w:p w14:paraId="2DF58D5F" w14:textId="77777777" w:rsidR="00837E48" w:rsidRDefault="00837E48" w:rsidP="00837E48"/>
    <w:p w14:paraId="403D2F35" w14:textId="77777777" w:rsidR="00837E48" w:rsidRDefault="00837E48" w:rsidP="00837E48"/>
    <w:p w14:paraId="0648D8DA" w14:textId="77777777" w:rsidR="00837E48" w:rsidRDefault="00837E48" w:rsidP="00837E48"/>
    <w:p w14:paraId="33B3D972" w14:textId="77777777" w:rsidR="00837E48" w:rsidRDefault="00837E48" w:rsidP="00837E48"/>
    <w:p w14:paraId="15A9B160" w14:textId="77777777" w:rsidR="00837E48" w:rsidRDefault="00837E48" w:rsidP="00837E48"/>
    <w:p w14:paraId="2A0663E0" w14:textId="25B23593" w:rsidR="00837E48" w:rsidRDefault="00837E48" w:rsidP="00837E48"/>
    <w:p w14:paraId="40BE1DF9" w14:textId="51847EAA" w:rsidR="006A6F10" w:rsidRDefault="006A6F10" w:rsidP="00837E48"/>
    <w:p w14:paraId="62FC0EBB" w14:textId="41136990" w:rsidR="006A6F10" w:rsidRDefault="006A6F10" w:rsidP="00837E48"/>
    <w:p w14:paraId="20C57E40" w14:textId="31EAFB53" w:rsidR="006A6F10" w:rsidRDefault="006A6F10" w:rsidP="00837E48"/>
    <w:p w14:paraId="1EB874A6" w14:textId="40E717FC" w:rsidR="006A6F10" w:rsidRDefault="006A6F10" w:rsidP="00837E48"/>
    <w:p w14:paraId="7C8FF024" w14:textId="296F8953" w:rsidR="006A6F10" w:rsidRDefault="006A6F10" w:rsidP="00837E48"/>
    <w:p w14:paraId="36F40A92" w14:textId="13BB2915" w:rsidR="006A6F10" w:rsidRDefault="006A6F10" w:rsidP="00837E48"/>
    <w:p w14:paraId="0E23D81C" w14:textId="3D2317A8" w:rsidR="006A6F10" w:rsidRDefault="006A6F10" w:rsidP="00837E48"/>
    <w:p w14:paraId="064F4C72" w14:textId="0DA5226D" w:rsidR="006A6F10" w:rsidRDefault="006A6F10" w:rsidP="00837E48"/>
    <w:p w14:paraId="13265AE9" w14:textId="255BCEB8" w:rsidR="006A6F10" w:rsidRDefault="006A6F10" w:rsidP="00837E48"/>
    <w:p w14:paraId="4E16344C" w14:textId="47176128" w:rsidR="006A6F10" w:rsidRDefault="006A6F10" w:rsidP="00837E48"/>
    <w:p w14:paraId="66F726AD" w14:textId="77777777" w:rsidR="006A6F10" w:rsidRDefault="006A6F10" w:rsidP="00837E48"/>
    <w:p w14:paraId="3DEDF6F9" w14:textId="77777777" w:rsidR="006A6F10" w:rsidRDefault="006A6F10" w:rsidP="00837E48"/>
    <w:p w14:paraId="760A1882" w14:textId="7BF7774D" w:rsidR="006A6F10" w:rsidRDefault="006A6F10" w:rsidP="00837E48"/>
    <w:p w14:paraId="5FA8BEE1" w14:textId="77777777" w:rsidR="006A6F10" w:rsidRPr="00B70325" w:rsidRDefault="006A6F10" w:rsidP="00837E48"/>
    <w:p w14:paraId="52326476" w14:textId="77777777" w:rsidR="00837E48" w:rsidRPr="0062676F" w:rsidRDefault="00837E48" w:rsidP="00837E48">
      <w:pPr>
        <w:spacing w:before="22" w:line="258" w:lineRule="auto"/>
        <w:ind w:right="100"/>
        <w:rPr>
          <w:rFonts w:ascii="Calibri"/>
          <w:b/>
          <w:spacing w:val="-1"/>
        </w:rPr>
      </w:pPr>
      <w:r w:rsidRPr="0062676F">
        <w:rPr>
          <w:rFonts w:ascii="Calibri"/>
          <w:b/>
          <w:spacing w:val="-1"/>
        </w:rPr>
        <w:t>Conclusion:</w:t>
      </w:r>
    </w:p>
    <w:p w14:paraId="7244E5C5" w14:textId="7DB94398" w:rsidR="00837E48" w:rsidRPr="00B70325" w:rsidRDefault="00837E48" w:rsidP="00837E48">
      <w:pPr>
        <w:tabs>
          <w:tab w:val="left" w:pos="0"/>
        </w:tabs>
        <w:spacing w:before="7"/>
        <w:jc w:val="both"/>
        <w:rPr>
          <w:rFonts w:cs="Calibri"/>
        </w:rPr>
      </w:pPr>
      <w:r w:rsidRPr="00B70325">
        <w:rPr>
          <w:rFonts w:cs="Calibri"/>
        </w:rPr>
        <w:t>Based on</w:t>
      </w:r>
      <w:r w:rsidRPr="00B70325">
        <w:t xml:space="preserve"> the </w:t>
      </w:r>
      <w:r w:rsidRPr="00E04EA1">
        <w:t xml:space="preserve">DCP’s </w:t>
      </w:r>
      <w:r w:rsidRPr="00E04EA1">
        <w:rPr>
          <w:rFonts w:ascii="Calibri"/>
          <w:spacing w:val="-1"/>
        </w:rPr>
        <w:t xml:space="preserve">Interim </w:t>
      </w:r>
      <w:r w:rsidRPr="009B2B20">
        <w:rPr>
          <w:rFonts w:ascii="Calibri"/>
          <w:spacing w:val="-1"/>
        </w:rPr>
        <w:t>Visit R</w:t>
      </w:r>
      <w:r w:rsidRPr="009B2B20">
        <w:rPr>
          <w:rFonts w:cs="Calibri"/>
        </w:rPr>
        <w:t>eport</w:t>
      </w:r>
      <w:r w:rsidRPr="00B70325">
        <w:rPr>
          <w:rFonts w:cs="Calibri"/>
        </w:rPr>
        <w:t xml:space="preserve">, on-site observations and interviews, and review of evidence provided, </w:t>
      </w:r>
      <w:r>
        <w:rPr>
          <w:rFonts w:cs="Calibri"/>
        </w:rPr>
        <w:t>it is t</w:t>
      </w:r>
      <w:r w:rsidRPr="00B70325">
        <w:rPr>
          <w:rFonts w:cs="Calibri"/>
        </w:rPr>
        <w:t xml:space="preserve">he </w:t>
      </w:r>
      <w:r>
        <w:rPr>
          <w:rFonts w:cs="Calibri"/>
        </w:rPr>
        <w:t>site t</w:t>
      </w:r>
      <w:r w:rsidRPr="00B70325">
        <w:rPr>
          <w:rFonts w:cs="Calibri"/>
        </w:rPr>
        <w:t>eam</w:t>
      </w:r>
      <w:r>
        <w:rPr>
          <w:rFonts w:cs="Calibri"/>
        </w:rPr>
        <w:t>’s opinion that</w:t>
      </w:r>
      <w:r w:rsidRPr="00B70325">
        <w:rPr>
          <w:rFonts w:cs="Calibri"/>
        </w:rPr>
        <w:t xml:space="preserve"> the DCP </w:t>
      </w:r>
      <w:r w:rsidRPr="00070C07">
        <w:rPr>
          <w:rFonts w:cs="Calibri"/>
        </w:rPr>
        <w:t>has s</w:t>
      </w:r>
      <w:r w:rsidRPr="00B70325">
        <w:rPr>
          <w:rFonts w:cs="Calibri"/>
        </w:rPr>
        <w:t xml:space="preserve">atisfactorily met the requirements of </w:t>
      </w:r>
      <w:r w:rsidR="00A816F7">
        <w:rPr>
          <w:rFonts w:cs="Calibri"/>
        </w:rPr>
        <w:t xml:space="preserve">Standard A.4 and </w:t>
      </w:r>
      <w:r>
        <w:rPr>
          <w:rFonts w:cs="Calibri"/>
        </w:rPr>
        <w:t>CCE Policy 56</w:t>
      </w:r>
      <w:r w:rsidR="00A816F7">
        <w:rPr>
          <w:rFonts w:cs="Calibri"/>
        </w:rPr>
        <w:t>,</w:t>
      </w:r>
      <w:r w:rsidRPr="00B70325">
        <w:rPr>
          <w:rFonts w:cs="Calibri"/>
        </w:rPr>
        <w:t xml:space="preserve"> as directed in the Interim </w:t>
      </w:r>
      <w:r>
        <w:rPr>
          <w:rFonts w:cs="Calibri"/>
        </w:rPr>
        <w:t xml:space="preserve">Site </w:t>
      </w:r>
      <w:r w:rsidRPr="00B70325">
        <w:rPr>
          <w:rFonts w:cs="Calibri"/>
        </w:rPr>
        <w:t>Visit Let</w:t>
      </w:r>
      <w:r>
        <w:rPr>
          <w:rFonts w:cs="Calibri"/>
        </w:rPr>
        <w:t>ter.</w:t>
      </w:r>
      <w:r>
        <w:rPr>
          <w:rFonts w:cs="Calibri"/>
        </w:rPr>
        <w:tab/>
        <w:t>YES _____</w:t>
      </w:r>
      <w:r>
        <w:rPr>
          <w:rFonts w:cs="Calibri"/>
        </w:rPr>
        <w:tab/>
        <w:t>NO _____</w:t>
      </w:r>
    </w:p>
    <w:p w14:paraId="582FADC7" w14:textId="77777777" w:rsidR="00837E48" w:rsidRDefault="00837E48" w:rsidP="00837E48">
      <w:pPr>
        <w:spacing w:before="22" w:line="258" w:lineRule="auto"/>
        <w:ind w:right="100"/>
        <w:rPr>
          <w:rFonts w:cs="Calibri"/>
        </w:rPr>
      </w:pPr>
    </w:p>
    <w:p w14:paraId="17857EC9" w14:textId="4179A420" w:rsidR="00733B74" w:rsidRPr="00B70325" w:rsidRDefault="00837E48" w:rsidP="00085278">
      <w:pPr>
        <w:spacing w:before="22" w:line="258" w:lineRule="auto"/>
        <w:ind w:right="100"/>
        <w:jc w:val="both"/>
        <w:rPr>
          <w:rFonts w:cs="Calibri"/>
        </w:rPr>
      </w:pPr>
      <w:r w:rsidRPr="00B70325">
        <w:rPr>
          <w:rFonts w:cs="Calibri"/>
        </w:rPr>
        <w:t xml:space="preserve">If NO, </w:t>
      </w:r>
      <w:r>
        <w:rPr>
          <w:rFonts w:cs="Calibri"/>
        </w:rPr>
        <w:t>the site team must</w:t>
      </w:r>
      <w:r w:rsidRPr="00B70325">
        <w:rPr>
          <w:rFonts w:cs="Calibri"/>
        </w:rPr>
        <w:t xml:space="preserve"> provide detailed rationale</w:t>
      </w:r>
      <w:r>
        <w:rPr>
          <w:rFonts w:cs="Calibri"/>
        </w:rPr>
        <w:t xml:space="preserve"> in the narrative</w:t>
      </w:r>
      <w:r w:rsidRPr="00B70325">
        <w:rPr>
          <w:rFonts w:cs="Calibri"/>
        </w:rPr>
        <w:t xml:space="preserve"> explaining missing elements or requirements</w:t>
      </w:r>
      <w:r>
        <w:rPr>
          <w:rFonts w:cs="Calibri"/>
        </w:rPr>
        <w:t>, to include a suggestion or concern.</w:t>
      </w:r>
    </w:p>
    <w:p w14:paraId="310926D6" w14:textId="52704CDD" w:rsidR="00CE1026" w:rsidRPr="00B70325" w:rsidRDefault="00CE1026">
      <w:pPr>
        <w:widowControl/>
        <w:spacing w:after="160" w:line="259" w:lineRule="auto"/>
        <w:rPr>
          <w:rFonts w:ascii="Calibri" w:eastAsia="Calibri" w:hAnsi="Calibri" w:cs="Calibri"/>
        </w:rPr>
      </w:pPr>
      <w:r w:rsidRPr="00B70325">
        <w:rPr>
          <w:rFonts w:ascii="Calibri" w:eastAsia="Calibri" w:hAnsi="Calibri" w:cs="Calibri"/>
        </w:rPr>
        <w:br w:type="page"/>
      </w:r>
    </w:p>
    <w:p w14:paraId="43C7E4E2" w14:textId="79148ECE" w:rsidR="00104C91" w:rsidRPr="00CB267B" w:rsidRDefault="008F1053" w:rsidP="00CB267B">
      <w:pPr>
        <w:spacing w:line="259" w:lineRule="auto"/>
        <w:ind w:left="-90"/>
        <w:rPr>
          <w:b/>
        </w:rPr>
      </w:pPr>
      <w:r w:rsidRPr="00CB267B">
        <w:rPr>
          <w:b/>
        </w:rPr>
        <w:lastRenderedPageBreak/>
        <w:t>Standard H</w:t>
      </w:r>
      <w:r w:rsidR="00A816F7" w:rsidRPr="00CB267B">
        <w:rPr>
          <w:b/>
        </w:rPr>
        <w:t>.2</w:t>
      </w:r>
      <w:r w:rsidR="00094A54">
        <w:rPr>
          <w:b/>
        </w:rPr>
        <w:t xml:space="preserve">: </w:t>
      </w:r>
      <w:r w:rsidR="007F154F" w:rsidRPr="00CB267B">
        <w:rPr>
          <w:b/>
        </w:rPr>
        <w:t xml:space="preserve"> </w:t>
      </w:r>
      <w:r w:rsidR="00743C6A" w:rsidRPr="00CB267B">
        <w:rPr>
          <w:b/>
        </w:rPr>
        <w:t>Assessment of Learning Outcomes and Curricular Effectiveness</w:t>
      </w:r>
    </w:p>
    <w:p w14:paraId="4F8887A0" w14:textId="77777777" w:rsidR="00104C91" w:rsidRPr="00B70325" w:rsidRDefault="00104C91" w:rsidP="00104C91">
      <w:pPr>
        <w:widowControl/>
        <w:spacing w:line="259" w:lineRule="auto"/>
        <w:rPr>
          <w:rFonts w:ascii="Calibri" w:eastAsia="Calibri" w:hAnsi="Calibri" w:cs="Calibri"/>
        </w:rPr>
      </w:pPr>
    </w:p>
    <w:p w14:paraId="775235D0" w14:textId="3BE47ED7" w:rsidR="00517862" w:rsidRPr="008617BF" w:rsidRDefault="00517862" w:rsidP="005B101E">
      <w:pPr>
        <w:pStyle w:val="BodyTextIndent2"/>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s>
        <w:spacing w:after="0" w:line="240" w:lineRule="auto"/>
        <w:ind w:left="0"/>
        <w:rPr>
          <w:rFonts w:ascii="Calibri" w:hAnsi="Calibri"/>
          <w:b/>
        </w:rPr>
      </w:pPr>
      <w:r w:rsidRPr="008617BF">
        <w:rPr>
          <w:rFonts w:ascii="Calibri" w:hAnsi="Calibri"/>
          <w:b/>
        </w:rPr>
        <w:t>(Month Day, Year) Interim Site Visit Letter:</w:t>
      </w:r>
    </w:p>
    <w:p w14:paraId="4EC9E38F" w14:textId="47AAE372" w:rsidR="005B101E" w:rsidRPr="008617BF" w:rsidRDefault="00A816F7" w:rsidP="00517862">
      <w:pPr>
        <w:pStyle w:val="BodyTextIndent2"/>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s>
        <w:spacing w:after="0" w:line="240" w:lineRule="auto"/>
        <w:ind w:left="0"/>
        <w:jc w:val="both"/>
        <w:rPr>
          <w:rFonts w:ascii="Calibri" w:hAnsi="Calibri"/>
        </w:rPr>
      </w:pPr>
      <w:r w:rsidRPr="008617BF">
        <w:rPr>
          <w:rFonts w:cstheme="minorHAnsi"/>
        </w:rPr>
        <w:t>The DCP employs best practices to assess and demonstrate each student’s achievement of meta-competency outcomes. The DCP determines its own method of meta-competency delivery and assessment to document student competency and curricular effectiveness. Data related to assessment of student learning and curricular effectiveness are utilized for program improvement and are factors in institutional planning and program resource allocation. Ultimately, the DCP is accountable for the quality and quantity of its evidence of compliance with the meta-competencies and its curricular objectives and outcomes.</w:t>
      </w:r>
      <w:r w:rsidR="008E1365" w:rsidRPr="008617BF">
        <w:rPr>
          <w:rFonts w:ascii="Calibri" w:hAnsi="Calibri"/>
        </w:rPr>
        <w:t xml:space="preserve"> </w:t>
      </w:r>
    </w:p>
    <w:p w14:paraId="55D27F91" w14:textId="77777777" w:rsidR="005B101E" w:rsidRPr="008617BF" w:rsidRDefault="005B101E" w:rsidP="00517862">
      <w:pPr>
        <w:pStyle w:val="BodyTextIndent2"/>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s>
        <w:spacing w:after="0" w:line="240" w:lineRule="auto"/>
        <w:ind w:left="0"/>
        <w:jc w:val="both"/>
        <w:rPr>
          <w:rFonts w:ascii="Calibri" w:hAnsi="Calibri"/>
        </w:rPr>
      </w:pPr>
    </w:p>
    <w:p w14:paraId="023A2FD7" w14:textId="0B40CC80" w:rsidR="005B101E" w:rsidRPr="008617BF" w:rsidRDefault="00517862" w:rsidP="00517862">
      <w:pPr>
        <w:pStyle w:val="BodyTextIndent2"/>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s>
        <w:spacing w:after="0" w:line="240" w:lineRule="auto"/>
        <w:ind w:left="0"/>
        <w:jc w:val="both"/>
        <w:rPr>
          <w:rFonts w:ascii="Calibri" w:eastAsia="Calibri" w:hAnsi="Calibri" w:cs="Calibri"/>
          <w:i/>
        </w:rPr>
      </w:pPr>
      <w:r w:rsidRPr="008617BF">
        <w:rPr>
          <w:rFonts w:ascii="Calibri" w:hAnsi="Calibri"/>
          <w:i/>
        </w:rPr>
        <w:t xml:space="preserve">(Program) </w:t>
      </w:r>
      <w:r w:rsidR="00A816F7" w:rsidRPr="008617BF">
        <w:rPr>
          <w:rFonts w:cstheme="minorHAnsi"/>
          <w:i/>
        </w:rPr>
        <w:t>In the Interim Report p</w:t>
      </w:r>
      <w:r w:rsidR="00A816F7" w:rsidRPr="008617BF">
        <w:rPr>
          <w:rFonts w:ascii="Calibri" w:hAnsi="Calibri" w:cs="Arial"/>
          <w:i/>
        </w:rPr>
        <w:t xml:space="preserve">rovide evidence that </w:t>
      </w:r>
      <w:r w:rsidR="00A816F7" w:rsidRPr="008617BF">
        <w:rPr>
          <w:rFonts w:ascii="Calibri" w:hAnsi="Calibri"/>
          <w:i/>
        </w:rPr>
        <w:t xml:space="preserve">Meta-Competency Curricular Objectives </w:t>
      </w:r>
      <w:r w:rsidR="00A816F7" w:rsidRPr="008617BF">
        <w:rPr>
          <w:rFonts w:ascii="Calibri" w:hAnsi="Calibri" w:cs="Arial"/>
          <w:i/>
        </w:rPr>
        <w:t xml:space="preserve">are taught in the curriculum. Also, describe and provide a copy of the assessment plan used to measure </w:t>
      </w:r>
      <w:r w:rsidR="008617BF">
        <w:rPr>
          <w:rFonts w:ascii="Calibri" w:hAnsi="Calibri" w:cs="Arial"/>
          <w:i/>
        </w:rPr>
        <w:t>M</w:t>
      </w:r>
      <w:r w:rsidR="00A816F7" w:rsidRPr="008617BF">
        <w:rPr>
          <w:rFonts w:ascii="Calibri" w:hAnsi="Calibri" w:cs="Arial"/>
          <w:i/>
        </w:rPr>
        <w:t>eta-</w:t>
      </w:r>
      <w:r w:rsidR="008617BF">
        <w:rPr>
          <w:rFonts w:ascii="Calibri" w:hAnsi="Calibri" w:cs="Arial"/>
          <w:i/>
        </w:rPr>
        <w:t>C</w:t>
      </w:r>
      <w:r w:rsidR="00A816F7" w:rsidRPr="008617BF">
        <w:rPr>
          <w:rFonts w:ascii="Calibri" w:hAnsi="Calibri" w:cs="Arial"/>
          <w:i/>
        </w:rPr>
        <w:t xml:space="preserve">ompetency </w:t>
      </w:r>
      <w:r w:rsidR="008617BF">
        <w:rPr>
          <w:rFonts w:ascii="Calibri" w:hAnsi="Calibri" w:cs="Arial"/>
          <w:i/>
        </w:rPr>
        <w:t>O</w:t>
      </w:r>
      <w:r w:rsidR="00A816F7" w:rsidRPr="008617BF">
        <w:rPr>
          <w:rFonts w:ascii="Calibri" w:hAnsi="Calibri" w:cs="Arial"/>
          <w:i/>
        </w:rPr>
        <w:t>utcomes, including processes and timelines, benchmarks/threshold</w:t>
      </w:r>
      <w:r w:rsidR="008617BF">
        <w:rPr>
          <w:rFonts w:ascii="Calibri" w:hAnsi="Calibri" w:cs="Arial"/>
          <w:i/>
        </w:rPr>
        <w:t>s</w:t>
      </w:r>
      <w:r w:rsidR="00A816F7" w:rsidRPr="008617BF">
        <w:rPr>
          <w:rFonts w:ascii="Calibri" w:hAnsi="Calibri" w:cs="Arial"/>
          <w:i/>
        </w:rPr>
        <w:t>, and assessment methods.  Additionally, t</w:t>
      </w:r>
      <w:r w:rsidR="00A816F7" w:rsidRPr="008617BF">
        <w:rPr>
          <w:rFonts w:ascii="Calibri" w:hAnsi="Calibri"/>
          <w:i/>
        </w:rPr>
        <w:t xml:space="preserve">he DCP must provide evidence demonstrating individual student achievement of the </w:t>
      </w:r>
      <w:r w:rsidR="008617BF">
        <w:rPr>
          <w:rFonts w:ascii="Calibri" w:hAnsi="Calibri"/>
          <w:i/>
        </w:rPr>
        <w:t>M</w:t>
      </w:r>
      <w:r w:rsidR="00A816F7" w:rsidRPr="008617BF">
        <w:rPr>
          <w:rFonts w:ascii="Calibri" w:hAnsi="Calibri"/>
          <w:i/>
        </w:rPr>
        <w:t>eta-</w:t>
      </w:r>
      <w:r w:rsidR="008617BF">
        <w:rPr>
          <w:rFonts w:ascii="Calibri" w:hAnsi="Calibri"/>
          <w:i/>
        </w:rPr>
        <w:t>C</w:t>
      </w:r>
      <w:r w:rsidR="00A816F7" w:rsidRPr="008617BF">
        <w:rPr>
          <w:rFonts w:ascii="Calibri" w:hAnsi="Calibri"/>
          <w:i/>
        </w:rPr>
        <w:t xml:space="preserve">ompetency </w:t>
      </w:r>
      <w:r w:rsidR="008617BF">
        <w:rPr>
          <w:rFonts w:ascii="Calibri" w:hAnsi="Calibri"/>
          <w:i/>
        </w:rPr>
        <w:t>O</w:t>
      </w:r>
      <w:r w:rsidR="00A816F7" w:rsidRPr="008617BF">
        <w:rPr>
          <w:rFonts w:ascii="Calibri" w:hAnsi="Calibri"/>
          <w:i/>
        </w:rPr>
        <w:t>utcomes prior to graduation.</w:t>
      </w:r>
      <w:r w:rsidR="00A20C03" w:rsidRPr="008617BF">
        <w:rPr>
          <w:rFonts w:ascii="Calibri" w:hAnsi="Calibri"/>
          <w:i/>
        </w:rPr>
        <w:t xml:space="preserve"> </w:t>
      </w:r>
      <w:r w:rsidR="007C6B72" w:rsidRPr="008617BF">
        <w:rPr>
          <w:rFonts w:ascii="Calibri" w:hAnsi="Calibri"/>
          <w:i/>
        </w:rPr>
        <w:t xml:space="preserve"> </w:t>
      </w:r>
    </w:p>
    <w:p w14:paraId="75EF1614" w14:textId="2F505D29" w:rsidR="00324A96" w:rsidRDefault="00324A96" w:rsidP="001833C3">
      <w:pPr>
        <w:pStyle w:val="BodyText"/>
        <w:tabs>
          <w:tab w:val="left" w:pos="576"/>
          <w:tab w:val="left" w:pos="1152"/>
          <w:tab w:val="left" w:pos="1440"/>
        </w:tabs>
        <w:spacing w:before="40"/>
        <w:ind w:left="0" w:firstLine="0"/>
        <w:rPr>
          <w:b/>
          <w:caps/>
        </w:rPr>
      </w:pPr>
    </w:p>
    <w:tbl>
      <w:tblPr>
        <w:tblStyle w:val="TableGrid"/>
        <w:tblW w:w="9540" w:type="dxa"/>
        <w:tblInd w:w="-95" w:type="dxa"/>
        <w:tblLook w:val="04A0" w:firstRow="1" w:lastRow="0" w:firstColumn="1" w:lastColumn="0" w:noHBand="0" w:noVBand="1"/>
      </w:tblPr>
      <w:tblGrid>
        <w:gridCol w:w="961"/>
        <w:gridCol w:w="950"/>
        <w:gridCol w:w="7629"/>
      </w:tblGrid>
      <w:tr w:rsidR="00324A96" w:rsidRPr="00B70325" w14:paraId="0A9A964A" w14:textId="77777777" w:rsidTr="00324A96">
        <w:tc>
          <w:tcPr>
            <w:tcW w:w="961" w:type="dxa"/>
            <w:shd w:val="clear" w:color="auto" w:fill="F2F2F2" w:themeFill="background1" w:themeFillShade="F2"/>
          </w:tcPr>
          <w:p w14:paraId="1740C5C8" w14:textId="77777777" w:rsidR="00324A96" w:rsidRPr="00B70325" w:rsidRDefault="00324A96" w:rsidP="009313FE">
            <w:pPr>
              <w:jc w:val="center"/>
              <w:rPr>
                <w:rFonts w:ascii="Calibri" w:hAnsi="Calibri" w:cs="Arial"/>
                <w:b/>
              </w:rPr>
            </w:pPr>
            <w:r w:rsidRPr="00B70325">
              <w:rPr>
                <w:rFonts w:ascii="Calibri" w:hAnsi="Calibri" w:cs="Arial"/>
                <w:b/>
              </w:rPr>
              <w:t>YES</w:t>
            </w:r>
          </w:p>
        </w:tc>
        <w:tc>
          <w:tcPr>
            <w:tcW w:w="950" w:type="dxa"/>
            <w:shd w:val="clear" w:color="auto" w:fill="F2F2F2" w:themeFill="background1" w:themeFillShade="F2"/>
          </w:tcPr>
          <w:p w14:paraId="2AF03A96" w14:textId="77777777" w:rsidR="00324A96" w:rsidRPr="00B70325" w:rsidRDefault="00324A96" w:rsidP="009313FE">
            <w:pPr>
              <w:jc w:val="center"/>
              <w:rPr>
                <w:rFonts w:ascii="Calibri" w:hAnsi="Calibri" w:cs="Arial"/>
                <w:b/>
              </w:rPr>
            </w:pPr>
            <w:r w:rsidRPr="00B70325">
              <w:rPr>
                <w:rFonts w:ascii="Calibri" w:hAnsi="Calibri" w:cs="Arial"/>
                <w:b/>
              </w:rPr>
              <w:t>NO</w:t>
            </w:r>
          </w:p>
        </w:tc>
        <w:tc>
          <w:tcPr>
            <w:tcW w:w="7629" w:type="dxa"/>
            <w:shd w:val="clear" w:color="auto" w:fill="F2F2F2" w:themeFill="background1" w:themeFillShade="F2"/>
          </w:tcPr>
          <w:p w14:paraId="5D04576B" w14:textId="77777777" w:rsidR="00324A96" w:rsidRPr="00B70325" w:rsidRDefault="00324A96" w:rsidP="009313FE">
            <w:pPr>
              <w:jc w:val="both"/>
              <w:rPr>
                <w:rFonts w:ascii="Calibri" w:hAnsi="Calibri" w:cs="Arial"/>
              </w:rPr>
            </w:pPr>
          </w:p>
        </w:tc>
      </w:tr>
      <w:tr w:rsidR="00324A96" w:rsidRPr="00B70325" w14:paraId="10DD1B51" w14:textId="77777777" w:rsidTr="00105B28">
        <w:trPr>
          <w:trHeight w:val="575"/>
        </w:trPr>
        <w:tc>
          <w:tcPr>
            <w:tcW w:w="961" w:type="dxa"/>
            <w:vAlign w:val="center"/>
          </w:tcPr>
          <w:p w14:paraId="6784565E" w14:textId="77777777" w:rsidR="00324A96" w:rsidRPr="00B70325" w:rsidRDefault="00324A96" w:rsidP="009313FE">
            <w:pPr>
              <w:jc w:val="center"/>
              <w:rPr>
                <w:rFonts w:ascii="Calibri" w:hAnsi="Calibri" w:cs="Arial"/>
              </w:rPr>
            </w:pPr>
          </w:p>
        </w:tc>
        <w:tc>
          <w:tcPr>
            <w:tcW w:w="950" w:type="dxa"/>
            <w:vAlign w:val="center"/>
          </w:tcPr>
          <w:p w14:paraId="5AF24AE9" w14:textId="77777777" w:rsidR="00324A96" w:rsidRPr="00B70325" w:rsidRDefault="00324A96" w:rsidP="009313FE">
            <w:pPr>
              <w:jc w:val="center"/>
              <w:rPr>
                <w:rFonts w:ascii="Calibri" w:hAnsi="Calibri" w:cs="Arial"/>
              </w:rPr>
            </w:pPr>
          </w:p>
        </w:tc>
        <w:tc>
          <w:tcPr>
            <w:tcW w:w="7629" w:type="dxa"/>
            <w:vAlign w:val="center"/>
          </w:tcPr>
          <w:p w14:paraId="1C30A2AA" w14:textId="2CB2C51A" w:rsidR="00324A96" w:rsidRPr="00B70325" w:rsidRDefault="00324A96" w:rsidP="00A816F7">
            <w:pPr>
              <w:jc w:val="both"/>
              <w:rPr>
                <w:rFonts w:ascii="Calibri" w:hAnsi="Calibri" w:cs="Arial"/>
              </w:rPr>
            </w:pPr>
            <w:r>
              <w:rPr>
                <w:rFonts w:ascii="Calibri" w:hAnsi="Calibri" w:cs="Arial"/>
              </w:rPr>
              <w:t xml:space="preserve">A. </w:t>
            </w:r>
            <w:r w:rsidRPr="00B70325">
              <w:rPr>
                <w:rFonts w:eastAsia="Calibri" w:cs="Calibri"/>
              </w:rPr>
              <w:t xml:space="preserve">The DCP demonstrated the Meta-Competency </w:t>
            </w:r>
            <w:r w:rsidR="00A816F7">
              <w:rPr>
                <w:rFonts w:eastAsia="Calibri" w:cs="Calibri"/>
              </w:rPr>
              <w:t xml:space="preserve">Curricular Objectives </w:t>
            </w:r>
            <w:r w:rsidRPr="00B70325">
              <w:rPr>
                <w:rFonts w:eastAsia="Calibri" w:cs="Calibri"/>
              </w:rPr>
              <w:t>are taught in the curriculum</w:t>
            </w:r>
            <w:r>
              <w:rPr>
                <w:rFonts w:eastAsia="Calibri" w:cs="Calibri"/>
              </w:rPr>
              <w:t>.</w:t>
            </w:r>
          </w:p>
        </w:tc>
      </w:tr>
      <w:tr w:rsidR="00324A96" w:rsidRPr="00B70325" w14:paraId="6891D192" w14:textId="77777777" w:rsidTr="00105B28">
        <w:trPr>
          <w:trHeight w:val="620"/>
        </w:trPr>
        <w:tc>
          <w:tcPr>
            <w:tcW w:w="961" w:type="dxa"/>
            <w:vAlign w:val="center"/>
          </w:tcPr>
          <w:p w14:paraId="0D6DB7D0" w14:textId="77777777" w:rsidR="00324A96" w:rsidRPr="00B70325" w:rsidRDefault="00324A96" w:rsidP="009313FE">
            <w:pPr>
              <w:jc w:val="center"/>
              <w:rPr>
                <w:rFonts w:ascii="Calibri" w:hAnsi="Calibri" w:cs="Arial"/>
              </w:rPr>
            </w:pPr>
          </w:p>
        </w:tc>
        <w:tc>
          <w:tcPr>
            <w:tcW w:w="950" w:type="dxa"/>
            <w:vAlign w:val="center"/>
          </w:tcPr>
          <w:p w14:paraId="453161AE" w14:textId="77777777" w:rsidR="00324A96" w:rsidRPr="00B70325" w:rsidRDefault="00324A96" w:rsidP="009313FE">
            <w:pPr>
              <w:jc w:val="center"/>
              <w:rPr>
                <w:rFonts w:ascii="Calibri" w:hAnsi="Calibri" w:cs="Arial"/>
              </w:rPr>
            </w:pPr>
          </w:p>
        </w:tc>
        <w:tc>
          <w:tcPr>
            <w:tcW w:w="7629" w:type="dxa"/>
            <w:vAlign w:val="center"/>
          </w:tcPr>
          <w:p w14:paraId="127D361E" w14:textId="626D89E7" w:rsidR="00324A96" w:rsidRPr="00B70325" w:rsidRDefault="00324A96" w:rsidP="00105B28">
            <w:pPr>
              <w:jc w:val="both"/>
              <w:rPr>
                <w:rFonts w:ascii="Calibri" w:hAnsi="Calibri" w:cs="Arial"/>
              </w:rPr>
            </w:pPr>
            <w:r>
              <w:rPr>
                <w:rFonts w:ascii="Calibri" w:hAnsi="Calibri" w:cs="Arial"/>
              </w:rPr>
              <w:t xml:space="preserve">B. </w:t>
            </w:r>
            <w:r w:rsidRPr="00B70325">
              <w:rPr>
                <w:rFonts w:eastAsia="Calibri" w:cs="Calibri"/>
              </w:rPr>
              <w:t xml:space="preserve">The DCP demonstrated an assessment plan to measure student learning and achievement of the </w:t>
            </w:r>
            <w:r w:rsidRPr="00B70325">
              <w:rPr>
                <w:rFonts w:ascii="Calibri" w:hAnsi="Calibri" w:cs="Arial"/>
              </w:rPr>
              <w:t>Meta-Competency Outcomes.</w:t>
            </w:r>
          </w:p>
        </w:tc>
      </w:tr>
      <w:tr w:rsidR="00324A96" w:rsidRPr="00B70325" w14:paraId="504382FA" w14:textId="77777777" w:rsidTr="00105B28">
        <w:trPr>
          <w:trHeight w:val="530"/>
        </w:trPr>
        <w:tc>
          <w:tcPr>
            <w:tcW w:w="961" w:type="dxa"/>
            <w:vAlign w:val="center"/>
          </w:tcPr>
          <w:p w14:paraId="3D21C27A" w14:textId="77777777" w:rsidR="00324A96" w:rsidRPr="00B70325" w:rsidRDefault="00324A96" w:rsidP="009313FE">
            <w:pPr>
              <w:jc w:val="center"/>
              <w:rPr>
                <w:rFonts w:ascii="Calibri" w:hAnsi="Calibri" w:cs="Arial"/>
              </w:rPr>
            </w:pPr>
          </w:p>
        </w:tc>
        <w:tc>
          <w:tcPr>
            <w:tcW w:w="950" w:type="dxa"/>
            <w:vAlign w:val="center"/>
          </w:tcPr>
          <w:p w14:paraId="532EA680" w14:textId="77777777" w:rsidR="00324A96" w:rsidRPr="00B70325" w:rsidRDefault="00324A96" w:rsidP="009313FE">
            <w:pPr>
              <w:jc w:val="center"/>
              <w:rPr>
                <w:rFonts w:ascii="Calibri" w:hAnsi="Calibri" w:cs="Arial"/>
              </w:rPr>
            </w:pPr>
          </w:p>
        </w:tc>
        <w:tc>
          <w:tcPr>
            <w:tcW w:w="7629" w:type="dxa"/>
            <w:vAlign w:val="center"/>
          </w:tcPr>
          <w:p w14:paraId="3FB650B8" w14:textId="6840ED9A" w:rsidR="00324A96" w:rsidRPr="00324A96" w:rsidRDefault="00324A96" w:rsidP="00105B28">
            <w:pPr>
              <w:pStyle w:val="ListParagraph"/>
              <w:numPr>
                <w:ilvl w:val="0"/>
                <w:numId w:val="16"/>
              </w:numPr>
              <w:jc w:val="both"/>
              <w:rPr>
                <w:rFonts w:ascii="Calibri" w:hAnsi="Calibri" w:cs="Arial"/>
              </w:rPr>
            </w:pPr>
            <w:r w:rsidRPr="00324A96">
              <w:rPr>
                <w:spacing w:val="-1"/>
              </w:rPr>
              <w:t xml:space="preserve">The DCP demonstrated use of appropriate methods and tools to measure each </w:t>
            </w:r>
            <w:r w:rsidRPr="00324A96">
              <w:rPr>
                <w:rFonts w:ascii="Calibri" w:hAnsi="Calibri" w:cs="Arial"/>
              </w:rPr>
              <w:t>Meta-Competency Outcome.</w:t>
            </w:r>
          </w:p>
        </w:tc>
      </w:tr>
      <w:tr w:rsidR="00324A96" w:rsidRPr="00B70325" w14:paraId="50BE2D90" w14:textId="77777777" w:rsidTr="00105B28">
        <w:trPr>
          <w:trHeight w:val="530"/>
        </w:trPr>
        <w:tc>
          <w:tcPr>
            <w:tcW w:w="961" w:type="dxa"/>
            <w:vAlign w:val="center"/>
          </w:tcPr>
          <w:p w14:paraId="49048C62" w14:textId="77777777" w:rsidR="00324A96" w:rsidRPr="00B70325" w:rsidRDefault="00324A96" w:rsidP="009313FE">
            <w:pPr>
              <w:jc w:val="center"/>
              <w:rPr>
                <w:rFonts w:ascii="Calibri" w:hAnsi="Calibri" w:cs="Arial"/>
              </w:rPr>
            </w:pPr>
          </w:p>
        </w:tc>
        <w:tc>
          <w:tcPr>
            <w:tcW w:w="950" w:type="dxa"/>
            <w:vAlign w:val="center"/>
          </w:tcPr>
          <w:p w14:paraId="4E8A6417" w14:textId="77777777" w:rsidR="00324A96" w:rsidRPr="00B70325" w:rsidRDefault="00324A96" w:rsidP="009313FE">
            <w:pPr>
              <w:jc w:val="center"/>
              <w:rPr>
                <w:rFonts w:ascii="Calibri" w:hAnsi="Calibri" w:cs="Arial"/>
              </w:rPr>
            </w:pPr>
          </w:p>
        </w:tc>
        <w:tc>
          <w:tcPr>
            <w:tcW w:w="7629" w:type="dxa"/>
            <w:vAlign w:val="center"/>
          </w:tcPr>
          <w:p w14:paraId="2E2EB40D" w14:textId="6D4997A5" w:rsidR="00324A96" w:rsidRPr="00324A96" w:rsidRDefault="00324A96" w:rsidP="00105B28">
            <w:pPr>
              <w:pStyle w:val="ListParagraph"/>
              <w:numPr>
                <w:ilvl w:val="0"/>
                <w:numId w:val="16"/>
              </w:numPr>
              <w:jc w:val="both"/>
              <w:rPr>
                <w:rFonts w:ascii="Calibri" w:hAnsi="Calibri" w:cs="Arial"/>
              </w:rPr>
            </w:pPr>
            <w:r w:rsidRPr="00B70325">
              <w:rPr>
                <w:spacing w:val="-1"/>
              </w:rPr>
              <w:t xml:space="preserve">The DCP demonstrated </w:t>
            </w:r>
            <w:r w:rsidRPr="00B70325">
              <w:rPr>
                <w:rFonts w:eastAsia="Calibri" w:cs="Calibri"/>
              </w:rPr>
              <w:t xml:space="preserve">thresholds </w:t>
            </w:r>
            <w:r w:rsidRPr="00B70325">
              <w:rPr>
                <w:spacing w:val="8"/>
              </w:rPr>
              <w:t xml:space="preserve">for </w:t>
            </w:r>
            <w:r w:rsidRPr="00B70325">
              <w:rPr>
                <w:rFonts w:ascii="Calibri" w:hAnsi="Calibri" w:cs="Arial"/>
              </w:rPr>
              <w:t>Meta-competency assessments.</w:t>
            </w:r>
          </w:p>
        </w:tc>
      </w:tr>
      <w:tr w:rsidR="00324A96" w:rsidRPr="00B70325" w14:paraId="79D085D0" w14:textId="77777777" w:rsidTr="00105B28">
        <w:trPr>
          <w:trHeight w:val="530"/>
        </w:trPr>
        <w:tc>
          <w:tcPr>
            <w:tcW w:w="961" w:type="dxa"/>
            <w:vAlign w:val="center"/>
          </w:tcPr>
          <w:p w14:paraId="547D8862" w14:textId="77777777" w:rsidR="00324A96" w:rsidRPr="00B70325" w:rsidRDefault="00324A96" w:rsidP="009313FE">
            <w:pPr>
              <w:jc w:val="center"/>
              <w:rPr>
                <w:rFonts w:ascii="Calibri" w:hAnsi="Calibri" w:cs="Arial"/>
              </w:rPr>
            </w:pPr>
          </w:p>
        </w:tc>
        <w:tc>
          <w:tcPr>
            <w:tcW w:w="950" w:type="dxa"/>
            <w:vAlign w:val="center"/>
          </w:tcPr>
          <w:p w14:paraId="6EE5FC4D" w14:textId="77777777" w:rsidR="00324A96" w:rsidRPr="00B70325" w:rsidRDefault="00324A96" w:rsidP="009313FE">
            <w:pPr>
              <w:jc w:val="center"/>
              <w:rPr>
                <w:rFonts w:ascii="Calibri" w:hAnsi="Calibri" w:cs="Arial"/>
              </w:rPr>
            </w:pPr>
          </w:p>
        </w:tc>
        <w:tc>
          <w:tcPr>
            <w:tcW w:w="7629" w:type="dxa"/>
            <w:vAlign w:val="center"/>
          </w:tcPr>
          <w:p w14:paraId="080D1AF9" w14:textId="6A521957" w:rsidR="00324A96" w:rsidRPr="00324A96" w:rsidRDefault="00324A96" w:rsidP="00105B28">
            <w:pPr>
              <w:pStyle w:val="ListParagraph"/>
              <w:numPr>
                <w:ilvl w:val="0"/>
                <w:numId w:val="16"/>
              </w:numPr>
              <w:jc w:val="both"/>
              <w:rPr>
                <w:rFonts w:ascii="Calibri" w:hAnsi="Calibri" w:cs="Arial"/>
              </w:rPr>
            </w:pPr>
            <w:r w:rsidRPr="00B70325">
              <w:rPr>
                <w:spacing w:val="-1"/>
              </w:rPr>
              <w:t>The DCP has established processes, timelines and frequency of Meta-competency assessments.</w:t>
            </w:r>
          </w:p>
        </w:tc>
      </w:tr>
      <w:tr w:rsidR="00324A96" w:rsidRPr="00B70325" w14:paraId="34FA49B8" w14:textId="77777777" w:rsidTr="00105B28">
        <w:trPr>
          <w:trHeight w:val="530"/>
        </w:trPr>
        <w:tc>
          <w:tcPr>
            <w:tcW w:w="961" w:type="dxa"/>
            <w:vAlign w:val="center"/>
          </w:tcPr>
          <w:p w14:paraId="68674A35" w14:textId="77777777" w:rsidR="00324A96" w:rsidRPr="00B70325" w:rsidRDefault="00324A96" w:rsidP="009313FE">
            <w:pPr>
              <w:jc w:val="center"/>
              <w:rPr>
                <w:rFonts w:ascii="Calibri" w:hAnsi="Calibri" w:cs="Arial"/>
              </w:rPr>
            </w:pPr>
          </w:p>
        </w:tc>
        <w:tc>
          <w:tcPr>
            <w:tcW w:w="950" w:type="dxa"/>
            <w:vAlign w:val="center"/>
          </w:tcPr>
          <w:p w14:paraId="5D96C931" w14:textId="77777777" w:rsidR="00324A96" w:rsidRPr="00B70325" w:rsidRDefault="00324A96" w:rsidP="009313FE">
            <w:pPr>
              <w:jc w:val="center"/>
              <w:rPr>
                <w:rFonts w:ascii="Calibri" w:hAnsi="Calibri" w:cs="Arial"/>
              </w:rPr>
            </w:pPr>
          </w:p>
        </w:tc>
        <w:tc>
          <w:tcPr>
            <w:tcW w:w="7629" w:type="dxa"/>
            <w:vAlign w:val="center"/>
          </w:tcPr>
          <w:p w14:paraId="7CB132E4" w14:textId="6171D227" w:rsidR="00324A96" w:rsidRPr="00324A96" w:rsidRDefault="00324A96" w:rsidP="00105B28">
            <w:pPr>
              <w:pStyle w:val="ListParagraph"/>
              <w:numPr>
                <w:ilvl w:val="0"/>
                <w:numId w:val="16"/>
              </w:numPr>
              <w:jc w:val="both"/>
              <w:rPr>
                <w:rFonts w:ascii="Calibri" w:hAnsi="Calibri" w:cs="Arial"/>
              </w:rPr>
            </w:pPr>
            <w:r w:rsidRPr="00B70325">
              <w:rPr>
                <w:spacing w:val="-1"/>
              </w:rPr>
              <w:t>The DCP systematically analyzes and reviews student learning data.</w:t>
            </w:r>
          </w:p>
        </w:tc>
      </w:tr>
      <w:tr w:rsidR="00324A96" w:rsidRPr="00B70325" w14:paraId="37BF9010" w14:textId="77777777" w:rsidTr="00105B28">
        <w:trPr>
          <w:trHeight w:val="512"/>
        </w:trPr>
        <w:tc>
          <w:tcPr>
            <w:tcW w:w="961" w:type="dxa"/>
            <w:vAlign w:val="center"/>
          </w:tcPr>
          <w:p w14:paraId="562F0A56" w14:textId="77777777" w:rsidR="00324A96" w:rsidRPr="00B70325" w:rsidRDefault="00324A96" w:rsidP="009313FE">
            <w:pPr>
              <w:jc w:val="center"/>
              <w:rPr>
                <w:rFonts w:ascii="Calibri" w:hAnsi="Calibri" w:cs="Arial"/>
              </w:rPr>
            </w:pPr>
          </w:p>
        </w:tc>
        <w:tc>
          <w:tcPr>
            <w:tcW w:w="950" w:type="dxa"/>
            <w:vAlign w:val="center"/>
          </w:tcPr>
          <w:p w14:paraId="65AC7329" w14:textId="77777777" w:rsidR="00324A96" w:rsidRPr="00B70325" w:rsidRDefault="00324A96" w:rsidP="009313FE">
            <w:pPr>
              <w:jc w:val="center"/>
              <w:rPr>
                <w:rFonts w:ascii="Calibri" w:hAnsi="Calibri" w:cs="Arial"/>
              </w:rPr>
            </w:pPr>
          </w:p>
        </w:tc>
        <w:tc>
          <w:tcPr>
            <w:tcW w:w="7629" w:type="dxa"/>
            <w:vAlign w:val="center"/>
          </w:tcPr>
          <w:p w14:paraId="23CAD7A5" w14:textId="31EBDB91" w:rsidR="00324A96" w:rsidRPr="00324A96" w:rsidRDefault="00324A96" w:rsidP="00105B28">
            <w:pPr>
              <w:pStyle w:val="ListParagraph"/>
              <w:numPr>
                <w:ilvl w:val="0"/>
                <w:numId w:val="16"/>
              </w:numPr>
              <w:jc w:val="both"/>
              <w:rPr>
                <w:rFonts w:ascii="Calibri" w:hAnsi="Calibri" w:cs="Arial"/>
              </w:rPr>
            </w:pPr>
            <w:r w:rsidRPr="00B70325">
              <w:rPr>
                <w:spacing w:val="-1"/>
              </w:rPr>
              <w:t>The DCP demonstrated a process for dissemination and utilization of student learning data.</w:t>
            </w:r>
          </w:p>
        </w:tc>
      </w:tr>
      <w:tr w:rsidR="00324A96" w:rsidRPr="00B70325" w14:paraId="30DAF5B2" w14:textId="77777777" w:rsidTr="00105B28">
        <w:trPr>
          <w:trHeight w:val="620"/>
        </w:trPr>
        <w:tc>
          <w:tcPr>
            <w:tcW w:w="961" w:type="dxa"/>
            <w:vAlign w:val="center"/>
          </w:tcPr>
          <w:p w14:paraId="2C87B3DB" w14:textId="77777777" w:rsidR="00324A96" w:rsidRPr="00B70325" w:rsidRDefault="00324A96" w:rsidP="009313FE">
            <w:pPr>
              <w:jc w:val="center"/>
              <w:rPr>
                <w:rFonts w:ascii="Calibri" w:hAnsi="Calibri" w:cs="Arial"/>
              </w:rPr>
            </w:pPr>
          </w:p>
        </w:tc>
        <w:tc>
          <w:tcPr>
            <w:tcW w:w="950" w:type="dxa"/>
            <w:vAlign w:val="center"/>
          </w:tcPr>
          <w:p w14:paraId="6D0B9C38" w14:textId="77777777" w:rsidR="00324A96" w:rsidRPr="00B70325" w:rsidRDefault="00324A96" w:rsidP="009313FE">
            <w:pPr>
              <w:jc w:val="center"/>
              <w:rPr>
                <w:rFonts w:ascii="Calibri" w:hAnsi="Calibri" w:cs="Arial"/>
              </w:rPr>
            </w:pPr>
          </w:p>
        </w:tc>
        <w:tc>
          <w:tcPr>
            <w:tcW w:w="7629" w:type="dxa"/>
            <w:vAlign w:val="center"/>
          </w:tcPr>
          <w:p w14:paraId="71750202" w14:textId="651AAA37" w:rsidR="00324A96" w:rsidRPr="00B70325" w:rsidRDefault="00324A96" w:rsidP="00105B28">
            <w:pPr>
              <w:jc w:val="both"/>
              <w:rPr>
                <w:rFonts w:ascii="Calibri" w:hAnsi="Calibri" w:cs="Arial"/>
              </w:rPr>
            </w:pPr>
            <w:r>
              <w:rPr>
                <w:rFonts w:ascii="Calibri" w:hAnsi="Calibri" w:cs="Arial"/>
              </w:rPr>
              <w:t xml:space="preserve">C. </w:t>
            </w:r>
            <w:r w:rsidRPr="00B70325">
              <w:rPr>
                <w:spacing w:val="-1"/>
              </w:rPr>
              <w:t xml:space="preserve">The DCP demonstrated </w:t>
            </w:r>
            <w:r w:rsidRPr="00B70325">
              <w:t xml:space="preserve">evidence of </w:t>
            </w:r>
            <w:r w:rsidR="00A816F7">
              <w:t xml:space="preserve">individual </w:t>
            </w:r>
            <w:r w:rsidRPr="00B70325">
              <w:t>student achievement of the Meta-Competency Outcomes</w:t>
            </w:r>
            <w:r w:rsidR="00A816F7">
              <w:t xml:space="preserve"> prior to graduation</w:t>
            </w:r>
            <w:r w:rsidRPr="00B70325">
              <w:t>.</w:t>
            </w:r>
          </w:p>
        </w:tc>
      </w:tr>
    </w:tbl>
    <w:p w14:paraId="3912B00F" w14:textId="77777777" w:rsidR="00324A96" w:rsidRPr="00B70325" w:rsidRDefault="00324A96" w:rsidP="001833C3">
      <w:pPr>
        <w:pStyle w:val="BodyText"/>
        <w:tabs>
          <w:tab w:val="left" w:pos="576"/>
          <w:tab w:val="left" w:pos="1152"/>
          <w:tab w:val="left" w:pos="1440"/>
        </w:tabs>
        <w:spacing w:before="40"/>
        <w:ind w:left="0" w:firstLine="0"/>
        <w:rPr>
          <w:b/>
          <w:caps/>
        </w:rPr>
      </w:pPr>
    </w:p>
    <w:p w14:paraId="0B79F3A7" w14:textId="77777777" w:rsidR="00517862" w:rsidRPr="00B70325" w:rsidRDefault="00517862" w:rsidP="00517862">
      <w:pPr>
        <w:pStyle w:val="Heading2"/>
        <w:ind w:left="0" w:firstLine="0"/>
        <w:rPr>
          <w:b w:val="0"/>
          <w:bCs w:val="0"/>
        </w:rPr>
      </w:pPr>
      <w:r w:rsidRPr="00B70325">
        <w:rPr>
          <w:spacing w:val="-1"/>
        </w:rPr>
        <w:t>Site</w:t>
      </w:r>
      <w:r w:rsidRPr="00B70325">
        <w:rPr>
          <w:spacing w:val="-10"/>
        </w:rPr>
        <w:t xml:space="preserve"> </w:t>
      </w:r>
      <w:r w:rsidRPr="00B70325">
        <w:t>Team</w:t>
      </w:r>
      <w:r w:rsidRPr="00B70325">
        <w:rPr>
          <w:spacing w:val="-8"/>
        </w:rPr>
        <w:t xml:space="preserve"> </w:t>
      </w:r>
      <w:r w:rsidRPr="00B70325">
        <w:t>Findings</w:t>
      </w:r>
      <w:r>
        <w:t xml:space="preserve"> (Narrative)</w:t>
      </w:r>
      <w:r w:rsidRPr="00B70325">
        <w:t>:</w:t>
      </w:r>
    </w:p>
    <w:p w14:paraId="45B37EAE" w14:textId="0489ADE0" w:rsidR="00C6469E" w:rsidRDefault="00B21511" w:rsidP="00517862">
      <w:pPr>
        <w:pStyle w:val="BodyText"/>
        <w:ind w:left="0" w:firstLine="0"/>
        <w:jc w:val="both"/>
        <w:rPr>
          <w:i/>
        </w:rPr>
      </w:pPr>
      <w:r w:rsidRPr="00517862">
        <w:rPr>
          <w:i/>
        </w:rPr>
        <w:t>Provide commentary on the inclusion of Meta-</w:t>
      </w:r>
      <w:r w:rsidR="00324A96" w:rsidRPr="00517862">
        <w:rPr>
          <w:i/>
        </w:rPr>
        <w:t>Competency</w:t>
      </w:r>
      <w:r w:rsidRPr="00517862">
        <w:rPr>
          <w:i/>
        </w:rPr>
        <w:t xml:space="preserve"> </w:t>
      </w:r>
      <w:r w:rsidR="00A816F7" w:rsidRPr="00A816F7">
        <w:rPr>
          <w:i/>
        </w:rPr>
        <w:t>Curricular Objectives</w:t>
      </w:r>
      <w:r w:rsidRPr="00517862">
        <w:rPr>
          <w:i/>
        </w:rPr>
        <w:t xml:space="preserve"> in the curriculum.</w:t>
      </w:r>
      <w:r w:rsidR="00D7345A" w:rsidRPr="00517862">
        <w:rPr>
          <w:i/>
        </w:rPr>
        <w:t xml:space="preserve"> </w:t>
      </w:r>
      <w:r w:rsidR="00E54EFF" w:rsidRPr="00517862">
        <w:rPr>
          <w:i/>
        </w:rPr>
        <w:t xml:space="preserve">Provide a </w:t>
      </w:r>
      <w:r w:rsidRPr="00517862">
        <w:rPr>
          <w:i/>
        </w:rPr>
        <w:t xml:space="preserve">summary </w:t>
      </w:r>
      <w:r w:rsidR="00E54EFF" w:rsidRPr="00517862">
        <w:rPr>
          <w:i/>
        </w:rPr>
        <w:t xml:space="preserve">of the </w:t>
      </w:r>
      <w:r w:rsidRPr="00517862">
        <w:rPr>
          <w:i/>
        </w:rPr>
        <w:t>DCP assessment plan for student learning and achievement of the</w:t>
      </w:r>
      <w:r w:rsidR="00E54EFF" w:rsidRPr="00517862">
        <w:rPr>
          <w:i/>
        </w:rPr>
        <w:t xml:space="preserve"> </w:t>
      </w:r>
      <w:r w:rsidR="00EB5334" w:rsidRPr="00517862">
        <w:rPr>
          <w:i/>
        </w:rPr>
        <w:t>M</w:t>
      </w:r>
      <w:r w:rsidR="00E54EFF" w:rsidRPr="00517862">
        <w:rPr>
          <w:i/>
        </w:rPr>
        <w:t>eta‐</w:t>
      </w:r>
      <w:r w:rsidR="00324A96" w:rsidRPr="00517862">
        <w:rPr>
          <w:i/>
        </w:rPr>
        <w:t>Competency</w:t>
      </w:r>
      <w:r w:rsidR="00E54EFF" w:rsidRPr="00517862">
        <w:rPr>
          <w:i/>
        </w:rPr>
        <w:t xml:space="preserve"> </w:t>
      </w:r>
      <w:r w:rsidR="00EB5334" w:rsidRPr="00517862">
        <w:rPr>
          <w:i/>
        </w:rPr>
        <w:t>O</w:t>
      </w:r>
      <w:r w:rsidR="00E54EFF" w:rsidRPr="00517862">
        <w:rPr>
          <w:i/>
        </w:rPr>
        <w:t>utcomes</w:t>
      </w:r>
      <w:r w:rsidR="008617BF">
        <w:rPr>
          <w:i/>
        </w:rPr>
        <w:t>,</w:t>
      </w:r>
      <w:r w:rsidR="00165F81" w:rsidRPr="00517862">
        <w:rPr>
          <w:i/>
        </w:rPr>
        <w:t xml:space="preserve"> to include a</w:t>
      </w:r>
      <w:r w:rsidRPr="00517862">
        <w:rPr>
          <w:i/>
        </w:rPr>
        <w:t xml:space="preserve"> description of the</w:t>
      </w:r>
      <w:r w:rsidR="00EB5334" w:rsidRPr="00517862">
        <w:rPr>
          <w:i/>
        </w:rPr>
        <w:t xml:space="preserve"> processes and timelines, thresholds, </w:t>
      </w:r>
      <w:r w:rsidR="00EC34BA" w:rsidRPr="00517862">
        <w:rPr>
          <w:i/>
        </w:rPr>
        <w:t xml:space="preserve">and </w:t>
      </w:r>
      <w:r w:rsidR="00EB5334" w:rsidRPr="00517862">
        <w:rPr>
          <w:i/>
        </w:rPr>
        <w:t>assessment methods</w:t>
      </w:r>
      <w:r w:rsidR="00EC34BA" w:rsidRPr="00517862">
        <w:rPr>
          <w:i/>
        </w:rPr>
        <w:t xml:space="preserve"> used</w:t>
      </w:r>
      <w:r w:rsidRPr="00517862">
        <w:rPr>
          <w:i/>
        </w:rPr>
        <w:t>.</w:t>
      </w:r>
      <w:r w:rsidR="00EB5334" w:rsidRPr="00517862">
        <w:rPr>
          <w:i/>
        </w:rPr>
        <w:t xml:space="preserve"> </w:t>
      </w:r>
    </w:p>
    <w:p w14:paraId="30E02711" w14:textId="39E33622" w:rsidR="008617BF" w:rsidRDefault="008617BF" w:rsidP="00517862">
      <w:pPr>
        <w:pStyle w:val="BodyText"/>
        <w:ind w:left="0" w:firstLine="0"/>
        <w:jc w:val="both"/>
      </w:pPr>
    </w:p>
    <w:p w14:paraId="5CA09C1A" w14:textId="7EA94C20" w:rsidR="008617BF" w:rsidRDefault="008617BF" w:rsidP="00517862">
      <w:pPr>
        <w:pStyle w:val="BodyText"/>
        <w:ind w:left="0" w:firstLine="0"/>
        <w:jc w:val="both"/>
      </w:pPr>
    </w:p>
    <w:p w14:paraId="3FDA6D4C" w14:textId="6442A660" w:rsidR="008617BF" w:rsidRDefault="008617BF" w:rsidP="00517862">
      <w:pPr>
        <w:pStyle w:val="BodyText"/>
        <w:ind w:left="0" w:firstLine="0"/>
        <w:jc w:val="both"/>
      </w:pPr>
    </w:p>
    <w:p w14:paraId="6BF59667" w14:textId="242D576E" w:rsidR="008617BF" w:rsidRDefault="008617BF" w:rsidP="00517862">
      <w:pPr>
        <w:pStyle w:val="BodyText"/>
        <w:ind w:left="0" w:firstLine="0"/>
        <w:jc w:val="both"/>
      </w:pPr>
    </w:p>
    <w:p w14:paraId="7A7FE974" w14:textId="6902E2B5" w:rsidR="008617BF" w:rsidRDefault="008617BF" w:rsidP="00517862">
      <w:pPr>
        <w:pStyle w:val="BodyText"/>
        <w:ind w:left="0" w:firstLine="0"/>
        <w:jc w:val="both"/>
      </w:pPr>
    </w:p>
    <w:p w14:paraId="2EC0207B" w14:textId="465AF1C5" w:rsidR="008617BF" w:rsidRDefault="008617BF" w:rsidP="00517862">
      <w:pPr>
        <w:pStyle w:val="BodyText"/>
        <w:ind w:left="0" w:firstLine="0"/>
        <w:jc w:val="both"/>
      </w:pPr>
    </w:p>
    <w:p w14:paraId="658B3AA0" w14:textId="03E61783" w:rsidR="008617BF" w:rsidRDefault="008617BF" w:rsidP="00517862">
      <w:pPr>
        <w:pStyle w:val="BodyText"/>
        <w:ind w:left="0" w:firstLine="0"/>
        <w:jc w:val="both"/>
      </w:pPr>
    </w:p>
    <w:p w14:paraId="2D20AF51" w14:textId="1AFC7D04" w:rsidR="008617BF" w:rsidRDefault="008617BF" w:rsidP="00517862">
      <w:pPr>
        <w:pStyle w:val="BodyText"/>
        <w:ind w:left="0" w:firstLine="0"/>
        <w:jc w:val="both"/>
      </w:pPr>
    </w:p>
    <w:p w14:paraId="6354CB22" w14:textId="724F137D" w:rsidR="008617BF" w:rsidRDefault="008617BF" w:rsidP="00517862">
      <w:pPr>
        <w:pStyle w:val="BodyText"/>
        <w:ind w:left="0" w:firstLine="0"/>
        <w:jc w:val="both"/>
      </w:pPr>
    </w:p>
    <w:p w14:paraId="5EAB9F17" w14:textId="08F031AB" w:rsidR="008617BF" w:rsidRDefault="008617BF" w:rsidP="00517862">
      <w:pPr>
        <w:pStyle w:val="BodyText"/>
        <w:ind w:left="0" w:firstLine="0"/>
        <w:jc w:val="both"/>
      </w:pPr>
    </w:p>
    <w:p w14:paraId="01AE1AC2" w14:textId="3CC66942" w:rsidR="008617BF" w:rsidRDefault="008617BF" w:rsidP="00517862">
      <w:pPr>
        <w:pStyle w:val="BodyText"/>
        <w:ind w:left="0" w:firstLine="0"/>
        <w:jc w:val="both"/>
      </w:pPr>
    </w:p>
    <w:p w14:paraId="22C0E48B" w14:textId="77777777" w:rsidR="008617BF" w:rsidRPr="008617BF" w:rsidRDefault="008617BF" w:rsidP="00517862">
      <w:pPr>
        <w:pStyle w:val="BodyText"/>
        <w:ind w:left="0" w:firstLine="0"/>
        <w:jc w:val="both"/>
        <w:rPr>
          <w:rFonts w:cs="Calibri"/>
        </w:rPr>
      </w:pPr>
    </w:p>
    <w:p w14:paraId="3C1F456C" w14:textId="77777777" w:rsidR="002211E4" w:rsidRPr="0062676F" w:rsidRDefault="002211E4" w:rsidP="002211E4">
      <w:pPr>
        <w:spacing w:before="22" w:line="258" w:lineRule="auto"/>
        <w:ind w:right="100"/>
        <w:rPr>
          <w:rFonts w:ascii="Calibri"/>
          <w:b/>
          <w:spacing w:val="-1"/>
        </w:rPr>
      </w:pPr>
      <w:r w:rsidRPr="0062676F">
        <w:rPr>
          <w:rFonts w:ascii="Calibri"/>
          <w:b/>
          <w:spacing w:val="-1"/>
        </w:rPr>
        <w:t>Conclusion:</w:t>
      </w:r>
    </w:p>
    <w:p w14:paraId="54C39570" w14:textId="47C021CA" w:rsidR="00085278" w:rsidRPr="00B70325" w:rsidRDefault="00085278" w:rsidP="00085278">
      <w:pPr>
        <w:tabs>
          <w:tab w:val="left" w:pos="0"/>
        </w:tabs>
        <w:spacing w:before="7"/>
        <w:jc w:val="both"/>
        <w:rPr>
          <w:rFonts w:cs="Calibri"/>
        </w:rPr>
      </w:pPr>
      <w:r w:rsidRPr="00B70325">
        <w:rPr>
          <w:rFonts w:cs="Calibri"/>
        </w:rPr>
        <w:t>Based on</w:t>
      </w:r>
      <w:r w:rsidRPr="00B70325">
        <w:t xml:space="preserve"> the </w:t>
      </w:r>
      <w:r w:rsidRPr="00E04EA1">
        <w:t xml:space="preserve">DCP’s </w:t>
      </w:r>
      <w:r w:rsidRPr="00E04EA1">
        <w:rPr>
          <w:rFonts w:ascii="Calibri"/>
          <w:spacing w:val="-1"/>
        </w:rPr>
        <w:t xml:space="preserve">Interim </w:t>
      </w:r>
      <w:r w:rsidRPr="009B2B20">
        <w:rPr>
          <w:rFonts w:ascii="Calibri"/>
          <w:spacing w:val="-1"/>
        </w:rPr>
        <w:t>Visit R</w:t>
      </w:r>
      <w:r w:rsidRPr="009B2B20">
        <w:rPr>
          <w:rFonts w:cs="Calibri"/>
        </w:rPr>
        <w:t>eport</w:t>
      </w:r>
      <w:r w:rsidRPr="00B70325">
        <w:rPr>
          <w:rFonts w:cs="Calibri"/>
        </w:rPr>
        <w:t xml:space="preserve">, on-site observations and interviews, and review of evidence provided, </w:t>
      </w:r>
      <w:r>
        <w:rPr>
          <w:rFonts w:cs="Calibri"/>
        </w:rPr>
        <w:t>it is t</w:t>
      </w:r>
      <w:r w:rsidRPr="00B70325">
        <w:rPr>
          <w:rFonts w:cs="Calibri"/>
        </w:rPr>
        <w:t xml:space="preserve">he </w:t>
      </w:r>
      <w:r>
        <w:rPr>
          <w:rFonts w:cs="Calibri"/>
        </w:rPr>
        <w:t>site t</w:t>
      </w:r>
      <w:r w:rsidRPr="00B70325">
        <w:rPr>
          <w:rFonts w:cs="Calibri"/>
        </w:rPr>
        <w:t>eam</w:t>
      </w:r>
      <w:r>
        <w:rPr>
          <w:rFonts w:cs="Calibri"/>
        </w:rPr>
        <w:t>’s opinion that</w:t>
      </w:r>
      <w:r w:rsidRPr="00B70325">
        <w:rPr>
          <w:rFonts w:cs="Calibri"/>
        </w:rPr>
        <w:t xml:space="preserve"> the DCP </w:t>
      </w:r>
      <w:r w:rsidRPr="00070C07">
        <w:rPr>
          <w:rFonts w:cs="Calibri"/>
        </w:rPr>
        <w:t>has s</w:t>
      </w:r>
      <w:r w:rsidRPr="00B70325">
        <w:rPr>
          <w:rFonts w:cs="Calibri"/>
        </w:rPr>
        <w:t xml:space="preserve">atisfactorily met the requirements of Standard </w:t>
      </w:r>
      <w:r>
        <w:rPr>
          <w:rFonts w:cs="Calibri"/>
        </w:rPr>
        <w:t>H</w:t>
      </w:r>
      <w:r w:rsidR="00A816F7">
        <w:rPr>
          <w:rFonts w:cs="Calibri"/>
        </w:rPr>
        <w:t>.2</w:t>
      </w:r>
      <w:r>
        <w:rPr>
          <w:rFonts w:cs="Calibri"/>
        </w:rPr>
        <w:t xml:space="preserve"> </w:t>
      </w:r>
      <w:r w:rsidRPr="00B70325">
        <w:rPr>
          <w:rFonts w:cs="Calibri"/>
        </w:rPr>
        <w:t xml:space="preserve">as directed </w:t>
      </w:r>
      <w:r w:rsidRPr="00B70325">
        <w:rPr>
          <w:rFonts w:cs="Calibri"/>
        </w:rPr>
        <w:t xml:space="preserve">in the Interim </w:t>
      </w:r>
      <w:r>
        <w:rPr>
          <w:rFonts w:cs="Calibri"/>
        </w:rPr>
        <w:t xml:space="preserve">Site </w:t>
      </w:r>
      <w:r w:rsidRPr="00B70325">
        <w:rPr>
          <w:rFonts w:cs="Calibri"/>
        </w:rPr>
        <w:t>Visit Let</w:t>
      </w:r>
      <w:r>
        <w:rPr>
          <w:rFonts w:cs="Calibri"/>
        </w:rPr>
        <w:t>ter.</w:t>
      </w:r>
      <w:r>
        <w:rPr>
          <w:rFonts w:cs="Calibri"/>
        </w:rPr>
        <w:tab/>
        <w:t>YES _____</w:t>
      </w:r>
      <w:r>
        <w:rPr>
          <w:rFonts w:cs="Calibri"/>
        </w:rPr>
        <w:tab/>
        <w:t>NO _____</w:t>
      </w:r>
    </w:p>
    <w:p w14:paraId="6E48DA9A" w14:textId="77777777" w:rsidR="00085278" w:rsidRDefault="00085278" w:rsidP="00085278">
      <w:pPr>
        <w:spacing w:before="22" w:line="258" w:lineRule="auto"/>
        <w:ind w:right="100"/>
        <w:rPr>
          <w:rFonts w:cs="Calibri"/>
        </w:rPr>
      </w:pPr>
    </w:p>
    <w:p w14:paraId="7BF73BE1" w14:textId="0E2B92C7" w:rsidR="00085278" w:rsidRDefault="00085278" w:rsidP="00085278">
      <w:pPr>
        <w:spacing w:before="22" w:line="258" w:lineRule="auto"/>
        <w:ind w:right="100"/>
        <w:jc w:val="both"/>
        <w:rPr>
          <w:rFonts w:cs="Calibri"/>
        </w:rPr>
      </w:pPr>
      <w:r w:rsidRPr="00B70325">
        <w:rPr>
          <w:rFonts w:cs="Calibri"/>
        </w:rPr>
        <w:t xml:space="preserve">If NO, </w:t>
      </w:r>
      <w:r>
        <w:rPr>
          <w:rFonts w:cs="Calibri"/>
        </w:rPr>
        <w:t>the site team must</w:t>
      </w:r>
      <w:r w:rsidRPr="00B70325">
        <w:rPr>
          <w:rFonts w:cs="Calibri"/>
        </w:rPr>
        <w:t xml:space="preserve"> provide detailed rationale</w:t>
      </w:r>
      <w:r>
        <w:rPr>
          <w:rFonts w:cs="Calibri"/>
        </w:rPr>
        <w:t xml:space="preserve"> in the narrative</w:t>
      </w:r>
      <w:r w:rsidRPr="00B70325">
        <w:rPr>
          <w:rFonts w:cs="Calibri"/>
        </w:rPr>
        <w:t xml:space="preserve"> explaining missing elements or requirements</w:t>
      </w:r>
      <w:r>
        <w:rPr>
          <w:rFonts w:cs="Calibri"/>
        </w:rPr>
        <w:t>, to include a suggestion or concern.</w:t>
      </w:r>
    </w:p>
    <w:p w14:paraId="38AA9337" w14:textId="5E4EC005" w:rsidR="00A816F7" w:rsidRDefault="00A816F7" w:rsidP="00085278">
      <w:pPr>
        <w:spacing w:before="22" w:line="258" w:lineRule="auto"/>
        <w:ind w:right="100"/>
        <w:jc w:val="both"/>
        <w:rPr>
          <w:rFonts w:cs="Calibri"/>
        </w:rPr>
      </w:pPr>
    </w:p>
    <w:p w14:paraId="6C1775E5" w14:textId="5339D718" w:rsidR="008617BF" w:rsidRPr="00B70325" w:rsidRDefault="008617BF" w:rsidP="00085278">
      <w:pPr>
        <w:spacing w:before="22" w:line="258" w:lineRule="auto"/>
        <w:ind w:right="100"/>
        <w:jc w:val="both"/>
        <w:rPr>
          <w:rFonts w:cs="Calibri"/>
        </w:rPr>
      </w:pPr>
    </w:p>
    <w:p w14:paraId="69AC1309" w14:textId="1656CAAB" w:rsidR="00E54EFF" w:rsidRPr="00B70325" w:rsidRDefault="00165F81" w:rsidP="00105B28">
      <w:pPr>
        <w:pStyle w:val="BodyText"/>
        <w:ind w:left="0" w:firstLine="0"/>
        <w:jc w:val="both"/>
        <w:rPr>
          <w:b/>
        </w:rPr>
      </w:pPr>
      <w:r w:rsidRPr="00B70325">
        <w:rPr>
          <w:b/>
        </w:rPr>
        <w:t>F</w:t>
      </w:r>
      <w:r w:rsidR="00EB5334" w:rsidRPr="00B70325">
        <w:rPr>
          <w:b/>
        </w:rPr>
        <w:t>or each Meta‐competency</w:t>
      </w:r>
      <w:r w:rsidR="00EC34BA" w:rsidRPr="00B70325">
        <w:rPr>
          <w:b/>
        </w:rPr>
        <w:t>, i</w:t>
      </w:r>
      <w:r w:rsidR="00B21511" w:rsidRPr="00B70325">
        <w:rPr>
          <w:b/>
        </w:rPr>
        <w:t xml:space="preserve">ndicate </w:t>
      </w:r>
      <w:r w:rsidRPr="00B70325">
        <w:rPr>
          <w:b/>
        </w:rPr>
        <w:t>the specific assessment method(s) used</w:t>
      </w:r>
      <w:r w:rsidR="00324A96">
        <w:rPr>
          <w:b/>
        </w:rPr>
        <w:t>,</w:t>
      </w:r>
      <w:r w:rsidRPr="00B70325">
        <w:rPr>
          <w:b/>
        </w:rPr>
        <w:t xml:space="preserve"> and </w:t>
      </w:r>
      <w:r w:rsidR="00C6469E" w:rsidRPr="00B70325">
        <w:rPr>
          <w:b/>
        </w:rPr>
        <w:t>comment on the evidence provided to demonstrate student achievement of the Meta-Competency Outcomes.</w:t>
      </w:r>
    </w:p>
    <w:p w14:paraId="1BC9EF53" w14:textId="77777777" w:rsidR="005434C6" w:rsidRPr="00B70325" w:rsidRDefault="005434C6" w:rsidP="00324A96">
      <w:pPr>
        <w:rPr>
          <w:rFonts w:ascii="Calibri" w:eastAsia="Calibri" w:hAnsi="Calibri" w:cs="Calibri"/>
        </w:rPr>
      </w:pPr>
    </w:p>
    <w:p w14:paraId="3BCD803F" w14:textId="1BC0A007" w:rsidR="00E54EFF" w:rsidRPr="00B70325" w:rsidRDefault="00EB5334" w:rsidP="00324A96">
      <w:pPr>
        <w:rPr>
          <w:rFonts w:ascii="Calibri" w:eastAsia="Calibri" w:hAnsi="Calibri" w:cs="Calibri"/>
          <w:b/>
        </w:rPr>
      </w:pPr>
      <w:r w:rsidRPr="00B70325">
        <w:rPr>
          <w:rFonts w:ascii="Calibri" w:eastAsia="Calibri" w:hAnsi="Calibri" w:cs="Calibri"/>
          <w:b/>
        </w:rPr>
        <w:t>Meta-Competency 1:</w:t>
      </w:r>
    </w:p>
    <w:p w14:paraId="47C7EC3B" w14:textId="492FAB95" w:rsidR="0034006E" w:rsidRPr="00B70325" w:rsidRDefault="0034006E" w:rsidP="00324A96">
      <w:pPr>
        <w:rPr>
          <w:rFonts w:ascii="Calibri" w:eastAsia="Calibri" w:hAnsi="Calibri" w:cs="Calibri"/>
        </w:rPr>
      </w:pPr>
    </w:p>
    <w:p w14:paraId="44D64A58" w14:textId="6E82A64D" w:rsidR="0034006E" w:rsidRPr="00B70325" w:rsidRDefault="0034006E" w:rsidP="00324A96">
      <w:pPr>
        <w:rPr>
          <w:rFonts w:ascii="Calibri" w:eastAsia="Calibri" w:hAnsi="Calibri" w:cs="Calibri"/>
        </w:rPr>
      </w:pPr>
    </w:p>
    <w:p w14:paraId="2532BF87" w14:textId="77777777" w:rsidR="0034006E" w:rsidRPr="00B70325" w:rsidRDefault="0034006E" w:rsidP="00324A96">
      <w:pPr>
        <w:rPr>
          <w:rFonts w:ascii="Calibri" w:eastAsia="Calibri" w:hAnsi="Calibri" w:cs="Calibri"/>
        </w:rPr>
      </w:pPr>
    </w:p>
    <w:p w14:paraId="1CE48AAB" w14:textId="39C0FABD" w:rsidR="00085278" w:rsidRPr="00B70325" w:rsidRDefault="00085278" w:rsidP="00085278">
      <w:pPr>
        <w:tabs>
          <w:tab w:val="left" w:pos="0"/>
        </w:tabs>
        <w:spacing w:before="7"/>
        <w:jc w:val="both"/>
        <w:rPr>
          <w:rFonts w:cs="Calibri"/>
        </w:rPr>
      </w:pPr>
      <w:r w:rsidRPr="00B70325">
        <w:rPr>
          <w:rFonts w:cs="Calibri"/>
        </w:rPr>
        <w:t>Based on</w:t>
      </w:r>
      <w:r w:rsidRPr="00B70325">
        <w:t xml:space="preserve"> the </w:t>
      </w:r>
      <w:r w:rsidRPr="00E04EA1">
        <w:t xml:space="preserve">DCP’s </w:t>
      </w:r>
      <w:r w:rsidRPr="00E04EA1">
        <w:rPr>
          <w:rFonts w:ascii="Calibri"/>
          <w:spacing w:val="-1"/>
        </w:rPr>
        <w:t xml:space="preserve">Interim </w:t>
      </w:r>
      <w:r w:rsidRPr="009B2B20">
        <w:rPr>
          <w:rFonts w:ascii="Calibri"/>
          <w:spacing w:val="-1"/>
        </w:rPr>
        <w:t>Visit R</w:t>
      </w:r>
      <w:r w:rsidRPr="009B2B20">
        <w:rPr>
          <w:rFonts w:cs="Calibri"/>
        </w:rPr>
        <w:t>eport</w:t>
      </w:r>
      <w:r w:rsidRPr="00B70325">
        <w:rPr>
          <w:rFonts w:cs="Calibri"/>
        </w:rPr>
        <w:t xml:space="preserve">, on-site observations and interviews, and review of evidence provided, </w:t>
      </w:r>
      <w:r>
        <w:rPr>
          <w:rFonts w:cs="Calibri"/>
        </w:rPr>
        <w:t>it is t</w:t>
      </w:r>
      <w:r w:rsidRPr="00B70325">
        <w:rPr>
          <w:rFonts w:cs="Calibri"/>
        </w:rPr>
        <w:t xml:space="preserve">he </w:t>
      </w:r>
      <w:r>
        <w:rPr>
          <w:rFonts w:cs="Calibri"/>
        </w:rPr>
        <w:t>site t</w:t>
      </w:r>
      <w:r w:rsidRPr="00B70325">
        <w:rPr>
          <w:rFonts w:cs="Calibri"/>
        </w:rPr>
        <w:t>eam</w:t>
      </w:r>
      <w:r>
        <w:rPr>
          <w:rFonts w:cs="Calibri"/>
        </w:rPr>
        <w:t>’s opinion that</w:t>
      </w:r>
      <w:r w:rsidRPr="00B70325">
        <w:rPr>
          <w:rFonts w:cs="Calibri"/>
        </w:rPr>
        <w:t xml:space="preserve"> the DCP </w:t>
      </w:r>
      <w:r w:rsidRPr="00070C07">
        <w:rPr>
          <w:rFonts w:cs="Calibri"/>
        </w:rPr>
        <w:t>has s</w:t>
      </w:r>
      <w:r w:rsidRPr="00B70325">
        <w:rPr>
          <w:rFonts w:cs="Calibri"/>
        </w:rPr>
        <w:t xml:space="preserve">atisfactorily met the requirements of </w:t>
      </w:r>
      <w:r>
        <w:rPr>
          <w:rFonts w:cs="Calibri"/>
        </w:rPr>
        <w:t>Meta-Competency 1</w:t>
      </w:r>
      <w:r w:rsidRPr="00B70325">
        <w:rPr>
          <w:rFonts w:cs="Calibri"/>
        </w:rPr>
        <w:t xml:space="preserve"> as directed in the Interim </w:t>
      </w:r>
      <w:r>
        <w:rPr>
          <w:rFonts w:cs="Calibri"/>
        </w:rPr>
        <w:t xml:space="preserve">Site </w:t>
      </w:r>
      <w:r w:rsidRPr="00B70325">
        <w:rPr>
          <w:rFonts w:cs="Calibri"/>
        </w:rPr>
        <w:t>Visit Let</w:t>
      </w:r>
      <w:r>
        <w:rPr>
          <w:rFonts w:cs="Calibri"/>
        </w:rPr>
        <w:t>ter.</w:t>
      </w:r>
      <w:r>
        <w:rPr>
          <w:rFonts w:cs="Calibri"/>
        </w:rPr>
        <w:tab/>
        <w:t>YES _____</w:t>
      </w:r>
      <w:r>
        <w:rPr>
          <w:rFonts w:cs="Calibri"/>
        </w:rPr>
        <w:tab/>
        <w:t>NO _____</w:t>
      </w:r>
    </w:p>
    <w:p w14:paraId="06A871B4" w14:textId="77777777" w:rsidR="00085278" w:rsidRDefault="00085278" w:rsidP="00085278">
      <w:pPr>
        <w:spacing w:before="22" w:line="258" w:lineRule="auto"/>
        <w:ind w:right="100"/>
        <w:rPr>
          <w:rFonts w:cs="Calibri"/>
        </w:rPr>
      </w:pPr>
    </w:p>
    <w:p w14:paraId="57FD4B1D" w14:textId="6023ED26" w:rsidR="0034006E" w:rsidRPr="00B70325" w:rsidRDefault="0034006E" w:rsidP="00324A96">
      <w:pPr>
        <w:spacing w:before="22" w:line="258" w:lineRule="auto"/>
        <w:ind w:right="100"/>
      </w:pPr>
      <w:r w:rsidRPr="00B70325">
        <w:rPr>
          <w:rFonts w:cs="Calibri"/>
        </w:rPr>
        <w:t xml:space="preserve">If NO, </w:t>
      </w:r>
      <w:r w:rsidR="00085278">
        <w:rPr>
          <w:rFonts w:cs="Calibri"/>
        </w:rPr>
        <w:t>the site team must</w:t>
      </w:r>
      <w:r w:rsidRPr="00B70325">
        <w:rPr>
          <w:rFonts w:cs="Calibri"/>
        </w:rPr>
        <w:t xml:space="preserve"> provide a detailed </w:t>
      </w:r>
      <w:r w:rsidR="00C6469E" w:rsidRPr="00B70325">
        <w:rPr>
          <w:rFonts w:cs="Calibri"/>
        </w:rPr>
        <w:t xml:space="preserve">explanation.  </w:t>
      </w:r>
    </w:p>
    <w:p w14:paraId="370E0DE3" w14:textId="77777777" w:rsidR="0034006E" w:rsidRPr="00B70325" w:rsidRDefault="0034006E" w:rsidP="00324A96">
      <w:pPr>
        <w:rPr>
          <w:rFonts w:ascii="Calibri" w:eastAsia="Calibri" w:hAnsi="Calibri" w:cs="Calibri"/>
        </w:rPr>
      </w:pPr>
    </w:p>
    <w:p w14:paraId="55BDCC99" w14:textId="77777777" w:rsidR="001E6A59" w:rsidRPr="00B70325" w:rsidRDefault="001E6A59" w:rsidP="00324A96">
      <w:pPr>
        <w:rPr>
          <w:rFonts w:ascii="Calibri" w:eastAsia="Calibri" w:hAnsi="Calibri" w:cs="Calibri"/>
        </w:rPr>
      </w:pPr>
    </w:p>
    <w:p w14:paraId="6D5EF002" w14:textId="357D91A9" w:rsidR="001E6A59" w:rsidRPr="00B70325" w:rsidRDefault="00EB5334" w:rsidP="00324A96">
      <w:pPr>
        <w:rPr>
          <w:rFonts w:ascii="Calibri" w:eastAsia="Calibri" w:hAnsi="Calibri" w:cs="Calibri"/>
          <w:b/>
        </w:rPr>
      </w:pPr>
      <w:r w:rsidRPr="00B70325">
        <w:rPr>
          <w:rFonts w:ascii="Calibri" w:eastAsia="Calibri" w:hAnsi="Calibri" w:cs="Calibri"/>
          <w:b/>
        </w:rPr>
        <w:t>Meta-Competency 2:</w:t>
      </w:r>
    </w:p>
    <w:p w14:paraId="18068D25" w14:textId="77777777" w:rsidR="00EB5334" w:rsidRPr="00B70325" w:rsidRDefault="00EB5334" w:rsidP="00324A96">
      <w:pPr>
        <w:rPr>
          <w:rFonts w:ascii="Calibri" w:eastAsia="Calibri" w:hAnsi="Calibri" w:cs="Calibri"/>
        </w:rPr>
      </w:pPr>
    </w:p>
    <w:p w14:paraId="15266298" w14:textId="60DBE251" w:rsidR="00C6469E" w:rsidRDefault="00C6469E" w:rsidP="00324A96">
      <w:pPr>
        <w:rPr>
          <w:rFonts w:ascii="Calibri" w:eastAsia="Calibri" w:hAnsi="Calibri" w:cs="Calibri"/>
        </w:rPr>
      </w:pPr>
    </w:p>
    <w:p w14:paraId="6E8626EC" w14:textId="77777777" w:rsidR="00927CE0" w:rsidRPr="00B70325" w:rsidRDefault="00927CE0" w:rsidP="00324A96">
      <w:pPr>
        <w:rPr>
          <w:rFonts w:ascii="Calibri" w:eastAsia="Calibri" w:hAnsi="Calibri" w:cs="Calibri"/>
        </w:rPr>
      </w:pPr>
    </w:p>
    <w:p w14:paraId="3951ABB6" w14:textId="03E2E709" w:rsidR="00105B28" w:rsidRPr="00B70325" w:rsidRDefault="00105B28" w:rsidP="00105B28">
      <w:pPr>
        <w:tabs>
          <w:tab w:val="left" w:pos="0"/>
        </w:tabs>
        <w:spacing w:before="7"/>
        <w:jc w:val="both"/>
        <w:rPr>
          <w:rFonts w:cs="Calibri"/>
        </w:rPr>
      </w:pPr>
      <w:r w:rsidRPr="00B70325">
        <w:rPr>
          <w:rFonts w:cs="Calibri"/>
        </w:rPr>
        <w:t>Based on</w:t>
      </w:r>
      <w:r w:rsidRPr="00B70325">
        <w:t xml:space="preserve"> the </w:t>
      </w:r>
      <w:r w:rsidRPr="00E04EA1">
        <w:t xml:space="preserve">DCP’s </w:t>
      </w:r>
      <w:r w:rsidRPr="00E04EA1">
        <w:rPr>
          <w:rFonts w:ascii="Calibri"/>
          <w:spacing w:val="-1"/>
        </w:rPr>
        <w:t xml:space="preserve">Interim </w:t>
      </w:r>
      <w:r w:rsidRPr="009B2B20">
        <w:rPr>
          <w:rFonts w:ascii="Calibri"/>
          <w:spacing w:val="-1"/>
        </w:rPr>
        <w:t>Visit R</w:t>
      </w:r>
      <w:r w:rsidRPr="009B2B20">
        <w:rPr>
          <w:rFonts w:cs="Calibri"/>
        </w:rPr>
        <w:t>eport</w:t>
      </w:r>
      <w:r w:rsidRPr="00B70325">
        <w:rPr>
          <w:rFonts w:cs="Calibri"/>
        </w:rPr>
        <w:t xml:space="preserve">, on-site observations and interviews, and review of evidence provided, </w:t>
      </w:r>
      <w:r>
        <w:rPr>
          <w:rFonts w:cs="Calibri"/>
        </w:rPr>
        <w:t>it is t</w:t>
      </w:r>
      <w:r w:rsidRPr="00B70325">
        <w:rPr>
          <w:rFonts w:cs="Calibri"/>
        </w:rPr>
        <w:t xml:space="preserve">he </w:t>
      </w:r>
      <w:r>
        <w:rPr>
          <w:rFonts w:cs="Calibri"/>
        </w:rPr>
        <w:t>site t</w:t>
      </w:r>
      <w:r w:rsidRPr="00B70325">
        <w:rPr>
          <w:rFonts w:cs="Calibri"/>
        </w:rPr>
        <w:t>eam</w:t>
      </w:r>
      <w:r>
        <w:rPr>
          <w:rFonts w:cs="Calibri"/>
        </w:rPr>
        <w:t>’s opinion that</w:t>
      </w:r>
      <w:r w:rsidRPr="00B70325">
        <w:rPr>
          <w:rFonts w:cs="Calibri"/>
        </w:rPr>
        <w:t xml:space="preserve"> the DCP </w:t>
      </w:r>
      <w:r w:rsidRPr="00070C07">
        <w:rPr>
          <w:rFonts w:cs="Calibri"/>
        </w:rPr>
        <w:t>has s</w:t>
      </w:r>
      <w:r w:rsidRPr="00B70325">
        <w:rPr>
          <w:rFonts w:cs="Calibri"/>
        </w:rPr>
        <w:t xml:space="preserve">atisfactorily met the requirements of </w:t>
      </w:r>
      <w:r>
        <w:rPr>
          <w:rFonts w:cs="Calibri"/>
        </w:rPr>
        <w:t>Meta-Competency 2</w:t>
      </w:r>
      <w:r w:rsidRPr="00B70325">
        <w:rPr>
          <w:rFonts w:cs="Calibri"/>
        </w:rPr>
        <w:t xml:space="preserve"> as directed in the Interim </w:t>
      </w:r>
      <w:r>
        <w:rPr>
          <w:rFonts w:cs="Calibri"/>
        </w:rPr>
        <w:t xml:space="preserve">Site </w:t>
      </w:r>
      <w:r w:rsidRPr="00B70325">
        <w:rPr>
          <w:rFonts w:cs="Calibri"/>
        </w:rPr>
        <w:t>Visit Let</w:t>
      </w:r>
      <w:r>
        <w:rPr>
          <w:rFonts w:cs="Calibri"/>
        </w:rPr>
        <w:t>ter.</w:t>
      </w:r>
      <w:r>
        <w:rPr>
          <w:rFonts w:cs="Calibri"/>
        </w:rPr>
        <w:tab/>
        <w:t>YES _____</w:t>
      </w:r>
      <w:r>
        <w:rPr>
          <w:rFonts w:cs="Calibri"/>
        </w:rPr>
        <w:tab/>
        <w:t>NO _____</w:t>
      </w:r>
    </w:p>
    <w:p w14:paraId="0D353345" w14:textId="77777777" w:rsidR="00105B28" w:rsidRDefault="00105B28" w:rsidP="00105B28">
      <w:pPr>
        <w:spacing w:before="22" w:line="258" w:lineRule="auto"/>
        <w:ind w:right="100"/>
        <w:rPr>
          <w:rFonts w:cs="Calibri"/>
        </w:rPr>
      </w:pPr>
    </w:p>
    <w:p w14:paraId="2AE059DC" w14:textId="6D69305A" w:rsidR="00C6469E" w:rsidRPr="00105B28" w:rsidRDefault="00105B28" w:rsidP="00105B28">
      <w:pPr>
        <w:spacing w:before="22" w:line="258" w:lineRule="auto"/>
        <w:ind w:right="100"/>
      </w:pPr>
      <w:r w:rsidRPr="00B70325">
        <w:rPr>
          <w:rFonts w:cs="Calibri"/>
        </w:rPr>
        <w:t xml:space="preserve">If NO, </w:t>
      </w:r>
      <w:r>
        <w:rPr>
          <w:rFonts w:cs="Calibri"/>
        </w:rPr>
        <w:t>the site team must</w:t>
      </w:r>
      <w:r w:rsidRPr="00B70325">
        <w:rPr>
          <w:rFonts w:cs="Calibri"/>
        </w:rPr>
        <w:t xml:space="preserve"> provide a detailed explanation.  </w:t>
      </w:r>
    </w:p>
    <w:p w14:paraId="5D575294" w14:textId="0C1EE9DE" w:rsidR="00927CE0" w:rsidRDefault="00927CE0" w:rsidP="00324A96">
      <w:pPr>
        <w:rPr>
          <w:rFonts w:ascii="Calibri" w:eastAsia="Calibri" w:hAnsi="Calibri" w:cs="Calibri"/>
        </w:rPr>
      </w:pPr>
    </w:p>
    <w:p w14:paraId="18FEAE10" w14:textId="77777777" w:rsidR="00105B28" w:rsidRPr="00B70325" w:rsidRDefault="00105B28" w:rsidP="00324A96">
      <w:pPr>
        <w:rPr>
          <w:rFonts w:ascii="Calibri" w:eastAsia="Calibri" w:hAnsi="Calibri" w:cs="Calibri"/>
        </w:rPr>
      </w:pPr>
    </w:p>
    <w:p w14:paraId="4E618614" w14:textId="02468401" w:rsidR="00EB5334" w:rsidRPr="00B70325" w:rsidRDefault="00EB5334" w:rsidP="00324A96">
      <w:pPr>
        <w:rPr>
          <w:rFonts w:ascii="Calibri" w:eastAsia="Calibri" w:hAnsi="Calibri" w:cs="Calibri"/>
          <w:b/>
        </w:rPr>
      </w:pPr>
      <w:r w:rsidRPr="00B70325">
        <w:rPr>
          <w:rFonts w:ascii="Calibri" w:eastAsia="Calibri" w:hAnsi="Calibri" w:cs="Calibri"/>
          <w:b/>
        </w:rPr>
        <w:t>Meta-Competency 3:</w:t>
      </w:r>
    </w:p>
    <w:p w14:paraId="4F3560B8" w14:textId="77777777" w:rsidR="00EB5334" w:rsidRPr="00B70325" w:rsidRDefault="00EB5334" w:rsidP="00324A96">
      <w:pPr>
        <w:rPr>
          <w:rFonts w:ascii="Calibri" w:eastAsia="Calibri" w:hAnsi="Calibri" w:cs="Calibri"/>
        </w:rPr>
      </w:pPr>
    </w:p>
    <w:p w14:paraId="7BE42795" w14:textId="5E697723" w:rsidR="00C6469E" w:rsidRDefault="00C6469E" w:rsidP="00324A96">
      <w:pPr>
        <w:rPr>
          <w:rFonts w:ascii="Calibri" w:eastAsia="Calibri" w:hAnsi="Calibri" w:cs="Calibri"/>
        </w:rPr>
      </w:pPr>
    </w:p>
    <w:p w14:paraId="0F0C731A" w14:textId="77777777" w:rsidR="00927CE0" w:rsidRPr="00B70325" w:rsidRDefault="00927CE0" w:rsidP="00324A96">
      <w:pPr>
        <w:rPr>
          <w:rFonts w:ascii="Calibri" w:eastAsia="Calibri" w:hAnsi="Calibri" w:cs="Calibri"/>
        </w:rPr>
      </w:pPr>
    </w:p>
    <w:p w14:paraId="09290967" w14:textId="77F0AD97" w:rsidR="00105B28" w:rsidRPr="00B70325" w:rsidRDefault="00105B28" w:rsidP="00105B28">
      <w:pPr>
        <w:tabs>
          <w:tab w:val="left" w:pos="0"/>
        </w:tabs>
        <w:spacing w:before="7"/>
        <w:jc w:val="both"/>
        <w:rPr>
          <w:rFonts w:cs="Calibri"/>
        </w:rPr>
      </w:pPr>
      <w:r w:rsidRPr="00B70325">
        <w:rPr>
          <w:rFonts w:cs="Calibri"/>
        </w:rPr>
        <w:t>Based on</w:t>
      </w:r>
      <w:r w:rsidRPr="00B70325">
        <w:t xml:space="preserve"> the </w:t>
      </w:r>
      <w:r w:rsidRPr="00E04EA1">
        <w:t xml:space="preserve">DCP’s </w:t>
      </w:r>
      <w:r w:rsidRPr="00E04EA1">
        <w:rPr>
          <w:rFonts w:ascii="Calibri"/>
          <w:spacing w:val="-1"/>
        </w:rPr>
        <w:t xml:space="preserve">Interim </w:t>
      </w:r>
      <w:r w:rsidRPr="009B2B20">
        <w:rPr>
          <w:rFonts w:ascii="Calibri"/>
          <w:spacing w:val="-1"/>
        </w:rPr>
        <w:t>Visit R</w:t>
      </w:r>
      <w:r w:rsidRPr="009B2B20">
        <w:rPr>
          <w:rFonts w:cs="Calibri"/>
        </w:rPr>
        <w:t>eport</w:t>
      </w:r>
      <w:r w:rsidRPr="00B70325">
        <w:rPr>
          <w:rFonts w:cs="Calibri"/>
        </w:rPr>
        <w:t xml:space="preserve">, on-site observations and interviews, and review of evidence provided, </w:t>
      </w:r>
      <w:r>
        <w:rPr>
          <w:rFonts w:cs="Calibri"/>
        </w:rPr>
        <w:t>it is t</w:t>
      </w:r>
      <w:r w:rsidRPr="00B70325">
        <w:rPr>
          <w:rFonts w:cs="Calibri"/>
        </w:rPr>
        <w:t xml:space="preserve">he </w:t>
      </w:r>
      <w:r>
        <w:rPr>
          <w:rFonts w:cs="Calibri"/>
        </w:rPr>
        <w:t>site t</w:t>
      </w:r>
      <w:r w:rsidRPr="00B70325">
        <w:rPr>
          <w:rFonts w:cs="Calibri"/>
        </w:rPr>
        <w:t>eam</w:t>
      </w:r>
      <w:r>
        <w:rPr>
          <w:rFonts w:cs="Calibri"/>
        </w:rPr>
        <w:t>’s opinion that</w:t>
      </w:r>
      <w:r w:rsidRPr="00B70325">
        <w:rPr>
          <w:rFonts w:cs="Calibri"/>
        </w:rPr>
        <w:t xml:space="preserve"> the DCP </w:t>
      </w:r>
      <w:r w:rsidRPr="00070C07">
        <w:rPr>
          <w:rFonts w:cs="Calibri"/>
        </w:rPr>
        <w:t>has s</w:t>
      </w:r>
      <w:r w:rsidRPr="00B70325">
        <w:rPr>
          <w:rFonts w:cs="Calibri"/>
        </w:rPr>
        <w:t xml:space="preserve">atisfactorily met the requirements of </w:t>
      </w:r>
      <w:r>
        <w:rPr>
          <w:rFonts w:cs="Calibri"/>
        </w:rPr>
        <w:t>Meta-</w:t>
      </w:r>
      <w:r>
        <w:rPr>
          <w:rFonts w:cs="Calibri"/>
        </w:rPr>
        <w:lastRenderedPageBreak/>
        <w:t>Competency 3</w:t>
      </w:r>
      <w:r w:rsidRPr="00B70325">
        <w:rPr>
          <w:rFonts w:cs="Calibri"/>
        </w:rPr>
        <w:t xml:space="preserve"> as directed in the Interim </w:t>
      </w:r>
      <w:r>
        <w:rPr>
          <w:rFonts w:cs="Calibri"/>
        </w:rPr>
        <w:t xml:space="preserve">Site </w:t>
      </w:r>
      <w:r w:rsidRPr="00B70325">
        <w:rPr>
          <w:rFonts w:cs="Calibri"/>
        </w:rPr>
        <w:t>Visit Let</w:t>
      </w:r>
      <w:r>
        <w:rPr>
          <w:rFonts w:cs="Calibri"/>
        </w:rPr>
        <w:t>ter.</w:t>
      </w:r>
      <w:r>
        <w:rPr>
          <w:rFonts w:cs="Calibri"/>
        </w:rPr>
        <w:tab/>
        <w:t>YES _____</w:t>
      </w:r>
      <w:r>
        <w:rPr>
          <w:rFonts w:cs="Calibri"/>
        </w:rPr>
        <w:tab/>
        <w:t>NO _____</w:t>
      </w:r>
    </w:p>
    <w:p w14:paraId="065A7216" w14:textId="77777777" w:rsidR="00105B28" w:rsidRDefault="00105B28" w:rsidP="00105B28">
      <w:pPr>
        <w:spacing w:before="22" w:line="258" w:lineRule="auto"/>
        <w:ind w:right="100"/>
        <w:rPr>
          <w:rFonts w:cs="Calibri"/>
        </w:rPr>
      </w:pPr>
    </w:p>
    <w:p w14:paraId="058CA59A" w14:textId="60ED2774" w:rsidR="00C6469E" w:rsidRPr="00105B28" w:rsidRDefault="00105B28" w:rsidP="00105B28">
      <w:pPr>
        <w:spacing w:before="22" w:line="258" w:lineRule="auto"/>
        <w:ind w:right="100"/>
      </w:pPr>
      <w:r w:rsidRPr="00B70325">
        <w:rPr>
          <w:rFonts w:cs="Calibri"/>
        </w:rPr>
        <w:t xml:space="preserve">If NO, </w:t>
      </w:r>
      <w:r>
        <w:rPr>
          <w:rFonts w:cs="Calibri"/>
        </w:rPr>
        <w:t>the site team must</w:t>
      </w:r>
      <w:r w:rsidRPr="00B70325">
        <w:rPr>
          <w:rFonts w:cs="Calibri"/>
        </w:rPr>
        <w:t xml:space="preserve"> provide a detailed explanation.  </w:t>
      </w:r>
    </w:p>
    <w:p w14:paraId="302F7760" w14:textId="1D9D1D98" w:rsidR="00927CE0" w:rsidRDefault="00927CE0" w:rsidP="00324A96">
      <w:pPr>
        <w:rPr>
          <w:rFonts w:ascii="Calibri" w:eastAsia="Calibri" w:hAnsi="Calibri" w:cs="Calibri"/>
        </w:rPr>
      </w:pPr>
    </w:p>
    <w:p w14:paraId="5FFCCEBE" w14:textId="77777777" w:rsidR="00DE21CF" w:rsidRDefault="00DE21CF" w:rsidP="00324A96">
      <w:pPr>
        <w:rPr>
          <w:rFonts w:ascii="Calibri" w:eastAsia="Calibri" w:hAnsi="Calibri" w:cs="Calibri"/>
        </w:rPr>
      </w:pPr>
    </w:p>
    <w:p w14:paraId="4DCC6183" w14:textId="29F9B8A3" w:rsidR="00EB5334" w:rsidRPr="00B70325" w:rsidRDefault="00EB5334" w:rsidP="00324A96">
      <w:pPr>
        <w:rPr>
          <w:rFonts w:ascii="Calibri" w:eastAsia="Calibri" w:hAnsi="Calibri" w:cs="Calibri"/>
          <w:b/>
        </w:rPr>
      </w:pPr>
      <w:r w:rsidRPr="00B70325">
        <w:rPr>
          <w:rFonts w:ascii="Calibri" w:eastAsia="Calibri" w:hAnsi="Calibri" w:cs="Calibri"/>
          <w:b/>
        </w:rPr>
        <w:t>Meta-Competency 4:</w:t>
      </w:r>
    </w:p>
    <w:p w14:paraId="7FB9AA8E" w14:textId="77777777" w:rsidR="00C6469E" w:rsidRPr="00B70325" w:rsidRDefault="00C6469E" w:rsidP="00324A96">
      <w:pPr>
        <w:rPr>
          <w:rFonts w:ascii="Calibri" w:eastAsia="Calibri" w:hAnsi="Calibri" w:cs="Calibri"/>
        </w:rPr>
      </w:pPr>
    </w:p>
    <w:p w14:paraId="2D76F4D2" w14:textId="50DB43D2" w:rsidR="00C6469E" w:rsidRDefault="00C6469E" w:rsidP="00324A96">
      <w:pPr>
        <w:rPr>
          <w:rFonts w:ascii="Calibri" w:eastAsia="Calibri" w:hAnsi="Calibri" w:cs="Calibri"/>
        </w:rPr>
      </w:pPr>
    </w:p>
    <w:p w14:paraId="06C5B0D9" w14:textId="77777777" w:rsidR="00105B28" w:rsidRPr="00B70325" w:rsidRDefault="00105B28" w:rsidP="00324A96">
      <w:pPr>
        <w:rPr>
          <w:rFonts w:ascii="Calibri" w:eastAsia="Calibri" w:hAnsi="Calibri" w:cs="Calibri"/>
        </w:rPr>
      </w:pPr>
    </w:p>
    <w:p w14:paraId="12E28584" w14:textId="21D0531D" w:rsidR="00105B28" w:rsidRPr="00B70325" w:rsidRDefault="00105B28" w:rsidP="00105B28">
      <w:pPr>
        <w:tabs>
          <w:tab w:val="left" w:pos="0"/>
        </w:tabs>
        <w:spacing w:before="7"/>
        <w:jc w:val="both"/>
        <w:rPr>
          <w:rFonts w:cs="Calibri"/>
        </w:rPr>
      </w:pPr>
      <w:r w:rsidRPr="00B70325">
        <w:rPr>
          <w:rFonts w:cs="Calibri"/>
        </w:rPr>
        <w:t>Based on</w:t>
      </w:r>
      <w:r w:rsidRPr="00B70325">
        <w:t xml:space="preserve"> the </w:t>
      </w:r>
      <w:r w:rsidRPr="00E04EA1">
        <w:t xml:space="preserve">DCP’s </w:t>
      </w:r>
      <w:r w:rsidRPr="00E04EA1">
        <w:rPr>
          <w:rFonts w:ascii="Calibri"/>
          <w:spacing w:val="-1"/>
        </w:rPr>
        <w:t xml:space="preserve">Interim </w:t>
      </w:r>
      <w:r w:rsidRPr="009B2B20">
        <w:rPr>
          <w:rFonts w:ascii="Calibri"/>
          <w:spacing w:val="-1"/>
        </w:rPr>
        <w:t>Visit R</w:t>
      </w:r>
      <w:r w:rsidRPr="009B2B20">
        <w:rPr>
          <w:rFonts w:cs="Calibri"/>
        </w:rPr>
        <w:t>eport</w:t>
      </w:r>
      <w:r w:rsidRPr="00B70325">
        <w:rPr>
          <w:rFonts w:cs="Calibri"/>
        </w:rPr>
        <w:t xml:space="preserve">, on-site observations and interviews, and review of evidence provided, </w:t>
      </w:r>
      <w:r>
        <w:rPr>
          <w:rFonts w:cs="Calibri"/>
        </w:rPr>
        <w:t>it is t</w:t>
      </w:r>
      <w:r w:rsidRPr="00B70325">
        <w:rPr>
          <w:rFonts w:cs="Calibri"/>
        </w:rPr>
        <w:t xml:space="preserve">he </w:t>
      </w:r>
      <w:r>
        <w:rPr>
          <w:rFonts w:cs="Calibri"/>
        </w:rPr>
        <w:t>site t</w:t>
      </w:r>
      <w:r w:rsidRPr="00B70325">
        <w:rPr>
          <w:rFonts w:cs="Calibri"/>
        </w:rPr>
        <w:t>eam</w:t>
      </w:r>
      <w:r>
        <w:rPr>
          <w:rFonts w:cs="Calibri"/>
        </w:rPr>
        <w:t>’s opinion that</w:t>
      </w:r>
      <w:r w:rsidRPr="00B70325">
        <w:rPr>
          <w:rFonts w:cs="Calibri"/>
        </w:rPr>
        <w:t xml:space="preserve"> the DCP </w:t>
      </w:r>
      <w:r w:rsidRPr="00070C07">
        <w:rPr>
          <w:rFonts w:cs="Calibri"/>
        </w:rPr>
        <w:t>has s</w:t>
      </w:r>
      <w:r w:rsidRPr="00B70325">
        <w:rPr>
          <w:rFonts w:cs="Calibri"/>
        </w:rPr>
        <w:t xml:space="preserve">atisfactorily met the requirements of </w:t>
      </w:r>
      <w:r>
        <w:rPr>
          <w:rFonts w:cs="Calibri"/>
        </w:rPr>
        <w:t>Meta-Competency 4</w:t>
      </w:r>
      <w:r w:rsidRPr="00B70325">
        <w:rPr>
          <w:rFonts w:cs="Calibri"/>
        </w:rPr>
        <w:t xml:space="preserve"> as directed in the Interim </w:t>
      </w:r>
      <w:r>
        <w:rPr>
          <w:rFonts w:cs="Calibri"/>
        </w:rPr>
        <w:t xml:space="preserve">Site </w:t>
      </w:r>
      <w:r w:rsidRPr="00B70325">
        <w:rPr>
          <w:rFonts w:cs="Calibri"/>
        </w:rPr>
        <w:t>Visit Let</w:t>
      </w:r>
      <w:r>
        <w:rPr>
          <w:rFonts w:cs="Calibri"/>
        </w:rPr>
        <w:t>ter.</w:t>
      </w:r>
      <w:r>
        <w:rPr>
          <w:rFonts w:cs="Calibri"/>
        </w:rPr>
        <w:tab/>
        <w:t>YES _____</w:t>
      </w:r>
      <w:r>
        <w:rPr>
          <w:rFonts w:cs="Calibri"/>
        </w:rPr>
        <w:tab/>
        <w:t>NO _____</w:t>
      </w:r>
    </w:p>
    <w:p w14:paraId="1728C5E0" w14:textId="77777777" w:rsidR="00105B28" w:rsidRDefault="00105B28" w:rsidP="00105B28">
      <w:pPr>
        <w:spacing w:before="22" w:line="258" w:lineRule="auto"/>
        <w:ind w:right="100"/>
        <w:rPr>
          <w:rFonts w:cs="Calibri"/>
        </w:rPr>
      </w:pPr>
    </w:p>
    <w:p w14:paraId="123BE4F4" w14:textId="77777777" w:rsidR="00105B28" w:rsidRPr="00B70325" w:rsidRDefault="00105B28" w:rsidP="00105B28">
      <w:pPr>
        <w:spacing w:before="22" w:line="258" w:lineRule="auto"/>
        <w:ind w:right="100"/>
      </w:pPr>
      <w:r w:rsidRPr="00B70325">
        <w:rPr>
          <w:rFonts w:cs="Calibri"/>
        </w:rPr>
        <w:t xml:space="preserve">If NO, </w:t>
      </w:r>
      <w:r>
        <w:rPr>
          <w:rFonts w:cs="Calibri"/>
        </w:rPr>
        <w:t>the site team must</w:t>
      </w:r>
      <w:r w:rsidRPr="00B70325">
        <w:rPr>
          <w:rFonts w:cs="Calibri"/>
        </w:rPr>
        <w:t xml:space="preserve"> provide a detailed explanation.  </w:t>
      </w:r>
    </w:p>
    <w:p w14:paraId="7688F77F" w14:textId="77777777" w:rsidR="00C6469E" w:rsidRPr="00B70325" w:rsidRDefault="00C6469E" w:rsidP="00324A96">
      <w:pPr>
        <w:rPr>
          <w:rFonts w:ascii="Calibri" w:eastAsia="Calibri" w:hAnsi="Calibri" w:cs="Calibri"/>
        </w:rPr>
      </w:pPr>
    </w:p>
    <w:p w14:paraId="742F8B62" w14:textId="1891BED5" w:rsidR="00EB5334" w:rsidRPr="00B70325" w:rsidRDefault="00EB5334" w:rsidP="00324A96">
      <w:pPr>
        <w:rPr>
          <w:rFonts w:ascii="Calibri" w:eastAsia="Calibri" w:hAnsi="Calibri" w:cs="Calibri"/>
          <w:b/>
        </w:rPr>
      </w:pPr>
      <w:r w:rsidRPr="00B70325">
        <w:rPr>
          <w:rFonts w:ascii="Calibri" w:eastAsia="Calibri" w:hAnsi="Calibri" w:cs="Calibri"/>
          <w:b/>
        </w:rPr>
        <w:t>Meta-Competency 5:</w:t>
      </w:r>
    </w:p>
    <w:p w14:paraId="18CE1F16" w14:textId="7BE64BB8" w:rsidR="00EB5334" w:rsidRDefault="00EB5334" w:rsidP="00324A96">
      <w:pPr>
        <w:rPr>
          <w:rFonts w:ascii="Calibri" w:eastAsia="Calibri" w:hAnsi="Calibri" w:cs="Calibri"/>
        </w:rPr>
      </w:pPr>
    </w:p>
    <w:p w14:paraId="4CF3C2D6" w14:textId="2DB7B2DF" w:rsidR="00927CE0" w:rsidRDefault="00927CE0" w:rsidP="00324A96">
      <w:pPr>
        <w:rPr>
          <w:rFonts w:ascii="Calibri" w:eastAsia="Calibri" w:hAnsi="Calibri" w:cs="Calibri"/>
        </w:rPr>
      </w:pPr>
    </w:p>
    <w:p w14:paraId="7B55D107" w14:textId="77777777" w:rsidR="00927CE0" w:rsidRPr="00B70325" w:rsidRDefault="00927CE0" w:rsidP="00324A96">
      <w:pPr>
        <w:rPr>
          <w:rFonts w:ascii="Calibri" w:eastAsia="Calibri" w:hAnsi="Calibri" w:cs="Calibri"/>
        </w:rPr>
      </w:pPr>
    </w:p>
    <w:p w14:paraId="634E22AB" w14:textId="6679F5AE" w:rsidR="00105B28" w:rsidRPr="00B70325" w:rsidRDefault="00105B28" w:rsidP="00105B28">
      <w:pPr>
        <w:tabs>
          <w:tab w:val="left" w:pos="0"/>
        </w:tabs>
        <w:spacing w:before="7"/>
        <w:jc w:val="both"/>
        <w:rPr>
          <w:rFonts w:cs="Calibri"/>
        </w:rPr>
      </w:pPr>
      <w:r w:rsidRPr="00B70325">
        <w:rPr>
          <w:rFonts w:cs="Calibri"/>
        </w:rPr>
        <w:t>Based on</w:t>
      </w:r>
      <w:r w:rsidRPr="00B70325">
        <w:t xml:space="preserve"> the </w:t>
      </w:r>
      <w:r w:rsidRPr="00E04EA1">
        <w:t xml:space="preserve">DCP’s </w:t>
      </w:r>
      <w:r w:rsidRPr="00E04EA1">
        <w:rPr>
          <w:rFonts w:ascii="Calibri"/>
          <w:spacing w:val="-1"/>
        </w:rPr>
        <w:t xml:space="preserve">Interim </w:t>
      </w:r>
      <w:r w:rsidRPr="009B2B20">
        <w:rPr>
          <w:rFonts w:ascii="Calibri"/>
          <w:spacing w:val="-1"/>
        </w:rPr>
        <w:t>Visit R</w:t>
      </w:r>
      <w:r w:rsidRPr="009B2B20">
        <w:rPr>
          <w:rFonts w:cs="Calibri"/>
        </w:rPr>
        <w:t>eport</w:t>
      </w:r>
      <w:r w:rsidRPr="00B70325">
        <w:rPr>
          <w:rFonts w:cs="Calibri"/>
        </w:rPr>
        <w:t xml:space="preserve">, on-site observations and interviews, and review of evidence provided, </w:t>
      </w:r>
      <w:r>
        <w:rPr>
          <w:rFonts w:cs="Calibri"/>
        </w:rPr>
        <w:t>it is t</w:t>
      </w:r>
      <w:r w:rsidRPr="00B70325">
        <w:rPr>
          <w:rFonts w:cs="Calibri"/>
        </w:rPr>
        <w:t xml:space="preserve">he </w:t>
      </w:r>
      <w:r>
        <w:rPr>
          <w:rFonts w:cs="Calibri"/>
        </w:rPr>
        <w:t>site t</w:t>
      </w:r>
      <w:r w:rsidRPr="00B70325">
        <w:rPr>
          <w:rFonts w:cs="Calibri"/>
        </w:rPr>
        <w:t>eam</w:t>
      </w:r>
      <w:r>
        <w:rPr>
          <w:rFonts w:cs="Calibri"/>
        </w:rPr>
        <w:t>’s opinion that</w:t>
      </w:r>
      <w:r w:rsidRPr="00B70325">
        <w:rPr>
          <w:rFonts w:cs="Calibri"/>
        </w:rPr>
        <w:t xml:space="preserve"> the DCP </w:t>
      </w:r>
      <w:r w:rsidRPr="00070C07">
        <w:rPr>
          <w:rFonts w:cs="Calibri"/>
        </w:rPr>
        <w:t>has s</w:t>
      </w:r>
      <w:r w:rsidRPr="00B70325">
        <w:rPr>
          <w:rFonts w:cs="Calibri"/>
        </w:rPr>
        <w:t xml:space="preserve">atisfactorily met the requirements of </w:t>
      </w:r>
      <w:r>
        <w:rPr>
          <w:rFonts w:cs="Calibri"/>
        </w:rPr>
        <w:t>Meta-Competency 5</w:t>
      </w:r>
      <w:r w:rsidRPr="00B70325">
        <w:rPr>
          <w:rFonts w:cs="Calibri"/>
        </w:rPr>
        <w:t xml:space="preserve"> as directed in the Interim </w:t>
      </w:r>
      <w:r>
        <w:rPr>
          <w:rFonts w:cs="Calibri"/>
        </w:rPr>
        <w:t xml:space="preserve">Site </w:t>
      </w:r>
      <w:r w:rsidRPr="00B70325">
        <w:rPr>
          <w:rFonts w:cs="Calibri"/>
        </w:rPr>
        <w:t>Visit Let</w:t>
      </w:r>
      <w:r>
        <w:rPr>
          <w:rFonts w:cs="Calibri"/>
        </w:rPr>
        <w:t>ter.</w:t>
      </w:r>
      <w:r>
        <w:rPr>
          <w:rFonts w:cs="Calibri"/>
        </w:rPr>
        <w:tab/>
        <w:t>YES _____</w:t>
      </w:r>
      <w:r>
        <w:rPr>
          <w:rFonts w:cs="Calibri"/>
        </w:rPr>
        <w:tab/>
        <w:t>NO _____</w:t>
      </w:r>
    </w:p>
    <w:p w14:paraId="4794D6F5" w14:textId="77777777" w:rsidR="00105B28" w:rsidRDefault="00105B28" w:rsidP="00105B28">
      <w:pPr>
        <w:spacing w:before="22" w:line="258" w:lineRule="auto"/>
        <w:ind w:right="100"/>
        <w:rPr>
          <w:rFonts w:cs="Calibri"/>
        </w:rPr>
      </w:pPr>
    </w:p>
    <w:p w14:paraId="340750DE" w14:textId="77777777" w:rsidR="00105B28" w:rsidRPr="00B70325" w:rsidRDefault="00105B28" w:rsidP="00105B28">
      <w:pPr>
        <w:spacing w:before="22" w:line="258" w:lineRule="auto"/>
        <w:ind w:right="100"/>
      </w:pPr>
      <w:r w:rsidRPr="00B70325">
        <w:rPr>
          <w:rFonts w:cs="Calibri"/>
        </w:rPr>
        <w:t xml:space="preserve">If NO, </w:t>
      </w:r>
      <w:r>
        <w:rPr>
          <w:rFonts w:cs="Calibri"/>
        </w:rPr>
        <w:t>the site team must</w:t>
      </w:r>
      <w:r w:rsidRPr="00B70325">
        <w:rPr>
          <w:rFonts w:cs="Calibri"/>
        </w:rPr>
        <w:t xml:space="preserve"> provide a detailed explanation.  </w:t>
      </w:r>
    </w:p>
    <w:p w14:paraId="73D2C0E3" w14:textId="17BDD88B" w:rsidR="00C6469E" w:rsidRDefault="00C6469E" w:rsidP="00324A96">
      <w:pPr>
        <w:rPr>
          <w:rFonts w:ascii="Calibri" w:eastAsia="Calibri" w:hAnsi="Calibri" w:cs="Calibri"/>
        </w:rPr>
      </w:pPr>
    </w:p>
    <w:p w14:paraId="692911E1" w14:textId="77777777" w:rsidR="00927CE0" w:rsidRPr="00B70325" w:rsidRDefault="00927CE0" w:rsidP="00324A96">
      <w:pPr>
        <w:rPr>
          <w:rFonts w:ascii="Calibri" w:eastAsia="Calibri" w:hAnsi="Calibri" w:cs="Calibri"/>
        </w:rPr>
      </w:pPr>
    </w:p>
    <w:p w14:paraId="368B4025" w14:textId="40882BDA" w:rsidR="00EB5334" w:rsidRPr="00B70325" w:rsidRDefault="00EB5334" w:rsidP="00324A96">
      <w:pPr>
        <w:rPr>
          <w:rFonts w:ascii="Calibri" w:eastAsia="Calibri" w:hAnsi="Calibri" w:cs="Calibri"/>
          <w:b/>
        </w:rPr>
      </w:pPr>
      <w:r w:rsidRPr="00B70325">
        <w:rPr>
          <w:rFonts w:ascii="Calibri" w:eastAsia="Calibri" w:hAnsi="Calibri" w:cs="Calibri"/>
          <w:b/>
        </w:rPr>
        <w:t>Meta-Competency 6:</w:t>
      </w:r>
    </w:p>
    <w:p w14:paraId="6E2A622D" w14:textId="7635EC74" w:rsidR="001E6A59" w:rsidRDefault="001E6A59" w:rsidP="00324A96">
      <w:pPr>
        <w:rPr>
          <w:rFonts w:ascii="Calibri" w:eastAsia="Calibri" w:hAnsi="Calibri" w:cs="Calibri"/>
        </w:rPr>
      </w:pPr>
    </w:p>
    <w:p w14:paraId="0DBD11AF" w14:textId="5C7D0176" w:rsidR="00927CE0" w:rsidRDefault="00927CE0" w:rsidP="00324A96">
      <w:pPr>
        <w:rPr>
          <w:rFonts w:ascii="Calibri" w:eastAsia="Calibri" w:hAnsi="Calibri" w:cs="Calibri"/>
        </w:rPr>
      </w:pPr>
    </w:p>
    <w:p w14:paraId="42ADFD75" w14:textId="77777777" w:rsidR="00927CE0" w:rsidRPr="00B70325" w:rsidRDefault="00927CE0" w:rsidP="00324A96">
      <w:pPr>
        <w:rPr>
          <w:rFonts w:ascii="Calibri" w:eastAsia="Calibri" w:hAnsi="Calibri" w:cs="Calibri"/>
        </w:rPr>
      </w:pPr>
    </w:p>
    <w:p w14:paraId="4372E99D" w14:textId="33DCB012" w:rsidR="00105B28" w:rsidRPr="00B70325" w:rsidRDefault="00105B28" w:rsidP="00105B28">
      <w:pPr>
        <w:tabs>
          <w:tab w:val="left" w:pos="0"/>
        </w:tabs>
        <w:spacing w:before="7"/>
        <w:jc w:val="both"/>
        <w:rPr>
          <w:rFonts w:cs="Calibri"/>
        </w:rPr>
      </w:pPr>
      <w:r w:rsidRPr="00B70325">
        <w:rPr>
          <w:rFonts w:cs="Calibri"/>
        </w:rPr>
        <w:t>Based on</w:t>
      </w:r>
      <w:r w:rsidRPr="00B70325">
        <w:t xml:space="preserve"> the </w:t>
      </w:r>
      <w:r w:rsidRPr="00E04EA1">
        <w:t xml:space="preserve">DCP’s </w:t>
      </w:r>
      <w:r w:rsidRPr="00E04EA1">
        <w:rPr>
          <w:rFonts w:ascii="Calibri"/>
          <w:spacing w:val="-1"/>
        </w:rPr>
        <w:t xml:space="preserve">Interim </w:t>
      </w:r>
      <w:r w:rsidRPr="009B2B20">
        <w:rPr>
          <w:rFonts w:ascii="Calibri"/>
          <w:spacing w:val="-1"/>
        </w:rPr>
        <w:t>Visit R</w:t>
      </w:r>
      <w:r w:rsidRPr="009B2B20">
        <w:rPr>
          <w:rFonts w:cs="Calibri"/>
        </w:rPr>
        <w:t>eport</w:t>
      </w:r>
      <w:r w:rsidRPr="00B70325">
        <w:rPr>
          <w:rFonts w:cs="Calibri"/>
        </w:rPr>
        <w:t xml:space="preserve">, on-site observations and interviews, and review of evidence provided, </w:t>
      </w:r>
      <w:r>
        <w:rPr>
          <w:rFonts w:cs="Calibri"/>
        </w:rPr>
        <w:t>it is t</w:t>
      </w:r>
      <w:r w:rsidRPr="00B70325">
        <w:rPr>
          <w:rFonts w:cs="Calibri"/>
        </w:rPr>
        <w:t xml:space="preserve">he </w:t>
      </w:r>
      <w:r>
        <w:rPr>
          <w:rFonts w:cs="Calibri"/>
        </w:rPr>
        <w:t>site t</w:t>
      </w:r>
      <w:r w:rsidRPr="00B70325">
        <w:rPr>
          <w:rFonts w:cs="Calibri"/>
        </w:rPr>
        <w:t>eam</w:t>
      </w:r>
      <w:r>
        <w:rPr>
          <w:rFonts w:cs="Calibri"/>
        </w:rPr>
        <w:t>’s opinion that</w:t>
      </w:r>
      <w:r w:rsidRPr="00B70325">
        <w:rPr>
          <w:rFonts w:cs="Calibri"/>
        </w:rPr>
        <w:t xml:space="preserve"> the DCP </w:t>
      </w:r>
      <w:r w:rsidRPr="00070C07">
        <w:rPr>
          <w:rFonts w:cs="Calibri"/>
        </w:rPr>
        <w:t>has s</w:t>
      </w:r>
      <w:r w:rsidRPr="00B70325">
        <w:rPr>
          <w:rFonts w:cs="Calibri"/>
        </w:rPr>
        <w:t xml:space="preserve">atisfactorily met the requirements of </w:t>
      </w:r>
      <w:r>
        <w:rPr>
          <w:rFonts w:cs="Calibri"/>
        </w:rPr>
        <w:t>Meta-Competency 6</w:t>
      </w:r>
      <w:r w:rsidRPr="00B70325">
        <w:rPr>
          <w:rFonts w:cs="Calibri"/>
        </w:rPr>
        <w:t xml:space="preserve"> as directed in the Interim </w:t>
      </w:r>
      <w:r>
        <w:rPr>
          <w:rFonts w:cs="Calibri"/>
        </w:rPr>
        <w:t xml:space="preserve">Site </w:t>
      </w:r>
      <w:r w:rsidRPr="00B70325">
        <w:rPr>
          <w:rFonts w:cs="Calibri"/>
        </w:rPr>
        <w:t>Visit Let</w:t>
      </w:r>
      <w:r>
        <w:rPr>
          <w:rFonts w:cs="Calibri"/>
        </w:rPr>
        <w:t>ter.</w:t>
      </w:r>
      <w:r>
        <w:rPr>
          <w:rFonts w:cs="Calibri"/>
        </w:rPr>
        <w:tab/>
        <w:t>YES _____</w:t>
      </w:r>
      <w:r>
        <w:rPr>
          <w:rFonts w:cs="Calibri"/>
        </w:rPr>
        <w:tab/>
        <w:t>NO _____</w:t>
      </w:r>
    </w:p>
    <w:p w14:paraId="2A7912FD" w14:textId="77777777" w:rsidR="00105B28" w:rsidRDefault="00105B28" w:rsidP="00105B28">
      <w:pPr>
        <w:spacing w:before="22" w:line="258" w:lineRule="auto"/>
        <w:ind w:right="100"/>
        <w:rPr>
          <w:rFonts w:cs="Calibri"/>
        </w:rPr>
      </w:pPr>
    </w:p>
    <w:p w14:paraId="01DA3D6B" w14:textId="77777777" w:rsidR="00105B28" w:rsidRPr="00B70325" w:rsidRDefault="00105B28" w:rsidP="00105B28">
      <w:pPr>
        <w:spacing w:before="22" w:line="258" w:lineRule="auto"/>
        <w:ind w:right="100"/>
      </w:pPr>
      <w:r w:rsidRPr="00B70325">
        <w:rPr>
          <w:rFonts w:cs="Calibri"/>
        </w:rPr>
        <w:t xml:space="preserve">If NO, </w:t>
      </w:r>
      <w:r>
        <w:rPr>
          <w:rFonts w:cs="Calibri"/>
        </w:rPr>
        <w:t>the site team must</w:t>
      </w:r>
      <w:r w:rsidRPr="00B70325">
        <w:rPr>
          <w:rFonts w:cs="Calibri"/>
        </w:rPr>
        <w:t xml:space="preserve"> provide a detailed explanation.  </w:t>
      </w:r>
    </w:p>
    <w:p w14:paraId="4262F170" w14:textId="77777777" w:rsidR="00C6469E" w:rsidRPr="00B70325" w:rsidRDefault="00C6469E" w:rsidP="00324A96">
      <w:pPr>
        <w:rPr>
          <w:rFonts w:cs="Calibri"/>
        </w:rPr>
      </w:pPr>
    </w:p>
    <w:p w14:paraId="68D51DEB" w14:textId="77777777" w:rsidR="00C6469E" w:rsidRPr="00B70325" w:rsidRDefault="00C6469E" w:rsidP="00324A96">
      <w:pPr>
        <w:rPr>
          <w:rFonts w:ascii="Calibri" w:eastAsia="Calibri" w:hAnsi="Calibri" w:cs="Calibri"/>
        </w:rPr>
      </w:pPr>
    </w:p>
    <w:p w14:paraId="6B055673" w14:textId="464B0AF6" w:rsidR="001E6A59" w:rsidRPr="00B70325" w:rsidRDefault="00EB5334" w:rsidP="00324A96">
      <w:pPr>
        <w:rPr>
          <w:rFonts w:ascii="Calibri" w:eastAsia="Calibri" w:hAnsi="Calibri" w:cs="Calibri"/>
          <w:b/>
        </w:rPr>
      </w:pPr>
      <w:r w:rsidRPr="00B70325">
        <w:rPr>
          <w:rFonts w:ascii="Calibri" w:eastAsia="Calibri" w:hAnsi="Calibri" w:cs="Calibri"/>
          <w:b/>
        </w:rPr>
        <w:t>Meta-Competency 7:</w:t>
      </w:r>
    </w:p>
    <w:p w14:paraId="35349097" w14:textId="77777777" w:rsidR="00927CE0" w:rsidRDefault="00927CE0" w:rsidP="00324A96">
      <w:pPr>
        <w:tabs>
          <w:tab w:val="left" w:pos="0"/>
        </w:tabs>
        <w:spacing w:before="7"/>
        <w:rPr>
          <w:rFonts w:cs="Calibri"/>
        </w:rPr>
      </w:pPr>
    </w:p>
    <w:p w14:paraId="62985E47" w14:textId="77777777" w:rsidR="00927CE0" w:rsidRDefault="00927CE0" w:rsidP="00324A96">
      <w:pPr>
        <w:tabs>
          <w:tab w:val="left" w:pos="0"/>
        </w:tabs>
        <w:spacing w:before="7"/>
        <w:rPr>
          <w:rFonts w:cs="Calibri"/>
        </w:rPr>
      </w:pPr>
    </w:p>
    <w:p w14:paraId="713841C6" w14:textId="77777777" w:rsidR="00927CE0" w:rsidRDefault="00927CE0" w:rsidP="00324A96">
      <w:pPr>
        <w:tabs>
          <w:tab w:val="left" w:pos="0"/>
        </w:tabs>
        <w:spacing w:before="7"/>
        <w:rPr>
          <w:rFonts w:cs="Calibri"/>
        </w:rPr>
      </w:pPr>
    </w:p>
    <w:p w14:paraId="02E9EE36" w14:textId="170AAB7A" w:rsidR="00105B28" w:rsidRPr="00B70325" w:rsidRDefault="00105B28" w:rsidP="00105B28">
      <w:pPr>
        <w:tabs>
          <w:tab w:val="left" w:pos="0"/>
        </w:tabs>
        <w:spacing w:before="7"/>
        <w:jc w:val="both"/>
        <w:rPr>
          <w:rFonts w:cs="Calibri"/>
        </w:rPr>
      </w:pPr>
      <w:r w:rsidRPr="00B70325">
        <w:rPr>
          <w:rFonts w:cs="Calibri"/>
        </w:rPr>
        <w:t>Based on</w:t>
      </w:r>
      <w:r w:rsidRPr="00B70325">
        <w:t xml:space="preserve"> the </w:t>
      </w:r>
      <w:r w:rsidRPr="00E04EA1">
        <w:t xml:space="preserve">DCP’s </w:t>
      </w:r>
      <w:r w:rsidRPr="00E04EA1">
        <w:rPr>
          <w:rFonts w:ascii="Calibri"/>
          <w:spacing w:val="-1"/>
        </w:rPr>
        <w:t xml:space="preserve">Interim </w:t>
      </w:r>
      <w:r w:rsidRPr="009B2B20">
        <w:rPr>
          <w:rFonts w:ascii="Calibri"/>
          <w:spacing w:val="-1"/>
        </w:rPr>
        <w:t>Visit R</w:t>
      </w:r>
      <w:r w:rsidRPr="009B2B20">
        <w:rPr>
          <w:rFonts w:cs="Calibri"/>
        </w:rPr>
        <w:t>eport</w:t>
      </w:r>
      <w:r w:rsidRPr="00B70325">
        <w:rPr>
          <w:rFonts w:cs="Calibri"/>
        </w:rPr>
        <w:t xml:space="preserve">, on-site observations and interviews, and review of evidence provided, </w:t>
      </w:r>
      <w:r>
        <w:rPr>
          <w:rFonts w:cs="Calibri"/>
        </w:rPr>
        <w:t>it is t</w:t>
      </w:r>
      <w:r w:rsidRPr="00B70325">
        <w:rPr>
          <w:rFonts w:cs="Calibri"/>
        </w:rPr>
        <w:t xml:space="preserve">he </w:t>
      </w:r>
      <w:r>
        <w:rPr>
          <w:rFonts w:cs="Calibri"/>
        </w:rPr>
        <w:t>site t</w:t>
      </w:r>
      <w:r w:rsidRPr="00B70325">
        <w:rPr>
          <w:rFonts w:cs="Calibri"/>
        </w:rPr>
        <w:t>eam</w:t>
      </w:r>
      <w:r>
        <w:rPr>
          <w:rFonts w:cs="Calibri"/>
        </w:rPr>
        <w:t>’s opinion that</w:t>
      </w:r>
      <w:r w:rsidRPr="00B70325">
        <w:rPr>
          <w:rFonts w:cs="Calibri"/>
        </w:rPr>
        <w:t xml:space="preserve"> the DCP </w:t>
      </w:r>
      <w:r w:rsidRPr="00070C07">
        <w:rPr>
          <w:rFonts w:cs="Calibri"/>
        </w:rPr>
        <w:t>has s</w:t>
      </w:r>
      <w:r w:rsidRPr="00B70325">
        <w:rPr>
          <w:rFonts w:cs="Calibri"/>
        </w:rPr>
        <w:t xml:space="preserve">atisfactorily met the requirements of </w:t>
      </w:r>
      <w:r>
        <w:rPr>
          <w:rFonts w:cs="Calibri"/>
        </w:rPr>
        <w:t>Meta-Competency 7</w:t>
      </w:r>
      <w:r w:rsidRPr="00B70325">
        <w:rPr>
          <w:rFonts w:cs="Calibri"/>
        </w:rPr>
        <w:t xml:space="preserve"> as directed in the Interim </w:t>
      </w:r>
      <w:r>
        <w:rPr>
          <w:rFonts w:cs="Calibri"/>
        </w:rPr>
        <w:t xml:space="preserve">Site </w:t>
      </w:r>
      <w:r w:rsidRPr="00B70325">
        <w:rPr>
          <w:rFonts w:cs="Calibri"/>
        </w:rPr>
        <w:t>Visit Let</w:t>
      </w:r>
      <w:r>
        <w:rPr>
          <w:rFonts w:cs="Calibri"/>
        </w:rPr>
        <w:t>ter.</w:t>
      </w:r>
      <w:r>
        <w:rPr>
          <w:rFonts w:cs="Calibri"/>
        </w:rPr>
        <w:tab/>
        <w:t>YES _____</w:t>
      </w:r>
      <w:r>
        <w:rPr>
          <w:rFonts w:cs="Calibri"/>
        </w:rPr>
        <w:tab/>
        <w:t>NO _____</w:t>
      </w:r>
    </w:p>
    <w:p w14:paraId="63643DDF" w14:textId="77777777" w:rsidR="00105B28" w:rsidRDefault="00105B28" w:rsidP="00105B28">
      <w:pPr>
        <w:spacing w:before="22" w:line="258" w:lineRule="auto"/>
        <w:ind w:right="100"/>
        <w:rPr>
          <w:rFonts w:cs="Calibri"/>
        </w:rPr>
      </w:pPr>
    </w:p>
    <w:p w14:paraId="3BD5A839" w14:textId="3E37EB80" w:rsidR="00C6469E" w:rsidRPr="00105B28" w:rsidRDefault="00105B28" w:rsidP="00105B28">
      <w:pPr>
        <w:spacing w:before="22" w:line="258" w:lineRule="auto"/>
        <w:ind w:right="100"/>
      </w:pPr>
      <w:r w:rsidRPr="00B70325">
        <w:rPr>
          <w:rFonts w:cs="Calibri"/>
        </w:rPr>
        <w:t xml:space="preserve">If NO, </w:t>
      </w:r>
      <w:r>
        <w:rPr>
          <w:rFonts w:cs="Calibri"/>
        </w:rPr>
        <w:t>the site team must</w:t>
      </w:r>
      <w:r w:rsidRPr="00B70325">
        <w:rPr>
          <w:rFonts w:cs="Calibri"/>
        </w:rPr>
        <w:t xml:space="preserve"> provide a detailed </w:t>
      </w:r>
      <w:r>
        <w:rPr>
          <w:rFonts w:cs="Calibri"/>
        </w:rPr>
        <w:t>explanation.</w:t>
      </w:r>
    </w:p>
    <w:p w14:paraId="41BA550A" w14:textId="7EC27BA9" w:rsidR="00A816F7" w:rsidRPr="00B70325" w:rsidRDefault="00A816F7" w:rsidP="00A816F7">
      <w:pPr>
        <w:rPr>
          <w:rFonts w:ascii="Calibri" w:eastAsia="Calibri" w:hAnsi="Calibri" w:cs="Calibri"/>
          <w:b/>
        </w:rPr>
      </w:pPr>
      <w:r w:rsidRPr="00B70325">
        <w:rPr>
          <w:rFonts w:ascii="Calibri" w:eastAsia="Calibri" w:hAnsi="Calibri" w:cs="Calibri"/>
          <w:b/>
        </w:rPr>
        <w:lastRenderedPageBreak/>
        <w:t xml:space="preserve">Meta-Competency </w:t>
      </w:r>
      <w:r>
        <w:rPr>
          <w:rFonts w:ascii="Calibri" w:eastAsia="Calibri" w:hAnsi="Calibri" w:cs="Calibri"/>
          <w:b/>
        </w:rPr>
        <w:t>8</w:t>
      </w:r>
      <w:r w:rsidRPr="00B70325">
        <w:rPr>
          <w:rFonts w:ascii="Calibri" w:eastAsia="Calibri" w:hAnsi="Calibri" w:cs="Calibri"/>
          <w:b/>
        </w:rPr>
        <w:t>:</w:t>
      </w:r>
    </w:p>
    <w:p w14:paraId="245D3A53" w14:textId="77777777" w:rsidR="00A816F7" w:rsidRDefault="00A816F7" w:rsidP="00A816F7">
      <w:pPr>
        <w:tabs>
          <w:tab w:val="left" w:pos="0"/>
        </w:tabs>
        <w:spacing w:before="7"/>
        <w:rPr>
          <w:rFonts w:cs="Calibri"/>
        </w:rPr>
      </w:pPr>
    </w:p>
    <w:p w14:paraId="279345E4" w14:textId="77777777" w:rsidR="00A816F7" w:rsidRDefault="00A816F7" w:rsidP="00A816F7">
      <w:pPr>
        <w:tabs>
          <w:tab w:val="left" w:pos="0"/>
        </w:tabs>
        <w:spacing w:before="7"/>
        <w:rPr>
          <w:rFonts w:cs="Calibri"/>
        </w:rPr>
      </w:pPr>
    </w:p>
    <w:p w14:paraId="57ECF718" w14:textId="77777777" w:rsidR="00A816F7" w:rsidRDefault="00A816F7" w:rsidP="00A816F7">
      <w:pPr>
        <w:tabs>
          <w:tab w:val="left" w:pos="0"/>
        </w:tabs>
        <w:spacing w:before="7"/>
        <w:rPr>
          <w:rFonts w:cs="Calibri"/>
        </w:rPr>
      </w:pPr>
    </w:p>
    <w:p w14:paraId="38D0478F" w14:textId="060EFD5B" w:rsidR="00A816F7" w:rsidRPr="00B70325" w:rsidRDefault="00A816F7" w:rsidP="00A816F7">
      <w:pPr>
        <w:tabs>
          <w:tab w:val="left" w:pos="0"/>
        </w:tabs>
        <w:spacing w:before="7"/>
        <w:jc w:val="both"/>
        <w:rPr>
          <w:rFonts w:cs="Calibri"/>
        </w:rPr>
      </w:pPr>
      <w:r w:rsidRPr="00B70325">
        <w:rPr>
          <w:rFonts w:cs="Calibri"/>
        </w:rPr>
        <w:t>Based on</w:t>
      </w:r>
      <w:r w:rsidRPr="00B70325">
        <w:t xml:space="preserve"> the </w:t>
      </w:r>
      <w:r w:rsidRPr="00E04EA1">
        <w:t xml:space="preserve">DCP’s </w:t>
      </w:r>
      <w:r w:rsidRPr="00E04EA1">
        <w:rPr>
          <w:rFonts w:ascii="Calibri"/>
          <w:spacing w:val="-1"/>
        </w:rPr>
        <w:t xml:space="preserve">Interim </w:t>
      </w:r>
      <w:r w:rsidRPr="009B2B20">
        <w:rPr>
          <w:rFonts w:ascii="Calibri"/>
          <w:spacing w:val="-1"/>
        </w:rPr>
        <w:t>Visit R</w:t>
      </w:r>
      <w:r w:rsidRPr="009B2B20">
        <w:rPr>
          <w:rFonts w:cs="Calibri"/>
        </w:rPr>
        <w:t>eport</w:t>
      </w:r>
      <w:r w:rsidRPr="00B70325">
        <w:rPr>
          <w:rFonts w:cs="Calibri"/>
        </w:rPr>
        <w:t xml:space="preserve">, on-site observations and interviews, and review of evidence provided, </w:t>
      </w:r>
      <w:r>
        <w:rPr>
          <w:rFonts w:cs="Calibri"/>
        </w:rPr>
        <w:t>it is t</w:t>
      </w:r>
      <w:r w:rsidRPr="00B70325">
        <w:rPr>
          <w:rFonts w:cs="Calibri"/>
        </w:rPr>
        <w:t xml:space="preserve">he </w:t>
      </w:r>
      <w:r>
        <w:rPr>
          <w:rFonts w:cs="Calibri"/>
        </w:rPr>
        <w:t>site t</w:t>
      </w:r>
      <w:r w:rsidRPr="00B70325">
        <w:rPr>
          <w:rFonts w:cs="Calibri"/>
        </w:rPr>
        <w:t>eam</w:t>
      </w:r>
      <w:r>
        <w:rPr>
          <w:rFonts w:cs="Calibri"/>
        </w:rPr>
        <w:t>’s opinion that</w:t>
      </w:r>
      <w:r w:rsidRPr="00B70325">
        <w:rPr>
          <w:rFonts w:cs="Calibri"/>
        </w:rPr>
        <w:t xml:space="preserve"> the DCP </w:t>
      </w:r>
      <w:r w:rsidRPr="00070C07">
        <w:rPr>
          <w:rFonts w:cs="Calibri"/>
        </w:rPr>
        <w:t>has s</w:t>
      </w:r>
      <w:r w:rsidRPr="00B70325">
        <w:rPr>
          <w:rFonts w:cs="Calibri"/>
        </w:rPr>
        <w:t xml:space="preserve">atisfactorily met the requirements of </w:t>
      </w:r>
      <w:r>
        <w:rPr>
          <w:rFonts w:cs="Calibri"/>
        </w:rPr>
        <w:t>Meta-Competency 8</w:t>
      </w:r>
      <w:r w:rsidRPr="00B70325">
        <w:rPr>
          <w:rFonts w:cs="Calibri"/>
        </w:rPr>
        <w:t xml:space="preserve"> as directed in the Interim </w:t>
      </w:r>
      <w:r>
        <w:rPr>
          <w:rFonts w:cs="Calibri"/>
        </w:rPr>
        <w:t xml:space="preserve">Site </w:t>
      </w:r>
      <w:r w:rsidRPr="00B70325">
        <w:rPr>
          <w:rFonts w:cs="Calibri"/>
        </w:rPr>
        <w:t>Visit Let</w:t>
      </w:r>
      <w:r>
        <w:rPr>
          <w:rFonts w:cs="Calibri"/>
        </w:rPr>
        <w:t>ter.</w:t>
      </w:r>
      <w:r>
        <w:rPr>
          <w:rFonts w:cs="Calibri"/>
        </w:rPr>
        <w:tab/>
        <w:t>YES _____</w:t>
      </w:r>
      <w:r>
        <w:rPr>
          <w:rFonts w:cs="Calibri"/>
        </w:rPr>
        <w:tab/>
        <w:t>NO _____</w:t>
      </w:r>
    </w:p>
    <w:p w14:paraId="29560BBF" w14:textId="77777777" w:rsidR="00A816F7" w:rsidRDefault="00A816F7" w:rsidP="00A816F7">
      <w:pPr>
        <w:spacing w:before="22" w:line="258" w:lineRule="auto"/>
        <w:ind w:right="100"/>
        <w:rPr>
          <w:rFonts w:cs="Calibri"/>
        </w:rPr>
      </w:pPr>
    </w:p>
    <w:p w14:paraId="4E212029" w14:textId="650D6D36" w:rsidR="00B70325" w:rsidRDefault="00A816F7" w:rsidP="00A816F7">
      <w:pPr>
        <w:widowControl/>
        <w:spacing w:after="160" w:line="259" w:lineRule="auto"/>
        <w:rPr>
          <w:rFonts w:ascii="Calibri" w:eastAsia="Calibri" w:hAnsi="Calibri" w:cs="Calibri"/>
        </w:rPr>
      </w:pPr>
      <w:r w:rsidRPr="00B70325">
        <w:rPr>
          <w:rFonts w:cs="Calibri"/>
        </w:rPr>
        <w:t xml:space="preserve">If NO, </w:t>
      </w:r>
      <w:r>
        <w:rPr>
          <w:rFonts w:cs="Calibri"/>
        </w:rPr>
        <w:t>the site team must</w:t>
      </w:r>
      <w:r w:rsidRPr="00B70325">
        <w:rPr>
          <w:rFonts w:cs="Calibri"/>
        </w:rPr>
        <w:t xml:space="preserve"> provide a detailed </w:t>
      </w:r>
      <w:r>
        <w:rPr>
          <w:rFonts w:cs="Calibri"/>
        </w:rPr>
        <w:t>explanation.</w:t>
      </w:r>
      <w:r w:rsidR="00B70325">
        <w:rPr>
          <w:rFonts w:ascii="Calibri" w:eastAsia="Calibri" w:hAnsi="Calibri" w:cs="Calibri"/>
        </w:rPr>
        <w:br w:type="page"/>
      </w:r>
    </w:p>
    <w:p w14:paraId="49E6E5C1" w14:textId="69698FE2" w:rsidR="00B70325" w:rsidRPr="00CB267B" w:rsidRDefault="00B70325" w:rsidP="00CB267B">
      <w:pPr>
        <w:widowControl/>
        <w:spacing w:line="259" w:lineRule="auto"/>
        <w:ind w:left="-90"/>
        <w:rPr>
          <w:rFonts w:ascii="Calibri" w:eastAsia="Calibri" w:hAnsi="Calibri" w:cs="Calibri"/>
          <w:spacing w:val="-1"/>
        </w:rPr>
      </w:pPr>
      <w:r w:rsidRPr="00CB267B">
        <w:rPr>
          <w:b/>
        </w:rPr>
        <w:lastRenderedPageBreak/>
        <w:t>Standard K</w:t>
      </w:r>
      <w:r w:rsidR="00370674" w:rsidRPr="00CB267B">
        <w:rPr>
          <w:b/>
        </w:rPr>
        <w:t>.1</w:t>
      </w:r>
      <w:r w:rsidR="00094A54">
        <w:rPr>
          <w:b/>
        </w:rPr>
        <w:t>:</w:t>
      </w:r>
      <w:r w:rsidR="007F154F" w:rsidRPr="00CB267B">
        <w:rPr>
          <w:b/>
        </w:rPr>
        <w:t xml:space="preserve"> </w:t>
      </w:r>
      <w:r w:rsidRPr="00CB267B">
        <w:rPr>
          <w:b/>
        </w:rPr>
        <w:t>Distance</w:t>
      </w:r>
      <w:r w:rsidRPr="00CB267B">
        <w:rPr>
          <w:b/>
          <w:spacing w:val="10"/>
        </w:rPr>
        <w:t xml:space="preserve"> </w:t>
      </w:r>
      <w:r w:rsidRPr="00CB267B">
        <w:rPr>
          <w:b/>
          <w:spacing w:val="-1"/>
        </w:rPr>
        <w:t>or</w:t>
      </w:r>
      <w:r w:rsidRPr="00CB267B">
        <w:rPr>
          <w:b/>
          <w:spacing w:val="11"/>
        </w:rPr>
        <w:t xml:space="preserve"> </w:t>
      </w:r>
      <w:r w:rsidRPr="00CB267B">
        <w:rPr>
          <w:b/>
          <w:spacing w:val="-1"/>
        </w:rPr>
        <w:t>Correspondence</w:t>
      </w:r>
      <w:r w:rsidRPr="00CB267B">
        <w:rPr>
          <w:b/>
          <w:spacing w:val="10"/>
        </w:rPr>
        <w:t xml:space="preserve"> </w:t>
      </w:r>
      <w:r w:rsidRPr="00CB267B">
        <w:rPr>
          <w:b/>
          <w:spacing w:val="-1"/>
        </w:rPr>
        <w:t>Education</w:t>
      </w:r>
    </w:p>
    <w:p w14:paraId="3A09014B" w14:textId="77777777" w:rsidR="00B70325" w:rsidRPr="00B70325" w:rsidRDefault="00B70325" w:rsidP="00B70325">
      <w:pPr>
        <w:pStyle w:val="ListParagraph"/>
        <w:widowControl/>
        <w:spacing w:line="259" w:lineRule="auto"/>
        <w:ind w:left="270"/>
        <w:rPr>
          <w:rFonts w:ascii="Calibri" w:eastAsia="Calibri" w:hAnsi="Calibri" w:cs="Calibri"/>
          <w:spacing w:val="-1"/>
        </w:rPr>
      </w:pPr>
    </w:p>
    <w:p w14:paraId="5BBB8155" w14:textId="7136F7B9" w:rsidR="00517862" w:rsidRPr="008617BF" w:rsidRDefault="00517862" w:rsidP="00B70325">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Arial"/>
          <w:b/>
        </w:rPr>
      </w:pPr>
      <w:r w:rsidRPr="008617BF">
        <w:rPr>
          <w:rFonts w:ascii="Calibri" w:hAnsi="Calibri" w:cs="Arial"/>
          <w:b/>
        </w:rPr>
        <w:t>(Month Day, Year) Interim Site Visit Letter:</w:t>
      </w:r>
    </w:p>
    <w:p w14:paraId="7B31AB5C" w14:textId="71006F3E" w:rsidR="00B70325" w:rsidRPr="008617BF" w:rsidRDefault="00370674" w:rsidP="00517862">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rPr>
      </w:pPr>
      <w:r w:rsidRPr="008617BF">
        <w:rPr>
          <w:rFonts w:cstheme="minorHAnsi"/>
        </w:rPr>
        <w:t>The DCP has processes in place to verify and confirm that the student who registers in a distance education or correspondence education course or program is the same student who participates in and completes the course or program and receives the academic credit. Additionally, the DCP has policies and uses processes that protect student privacy and notifies students of any projected additional student charges associated with the verification of student identity at the time of registration or enrollment.</w:t>
      </w:r>
      <w:r w:rsidR="00B70325" w:rsidRPr="008617BF">
        <w:rPr>
          <w:rFonts w:ascii="Calibri" w:hAnsi="Calibri"/>
        </w:rPr>
        <w:t xml:space="preserve"> </w:t>
      </w:r>
    </w:p>
    <w:p w14:paraId="3B87EA59" w14:textId="77777777" w:rsidR="00B70325" w:rsidRPr="008617BF" w:rsidRDefault="00B70325" w:rsidP="00517862">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rPr>
      </w:pPr>
    </w:p>
    <w:p w14:paraId="683630F8" w14:textId="1C908571" w:rsidR="00B70325" w:rsidRPr="00B70325" w:rsidRDefault="00517862" w:rsidP="00517862">
      <w:pPr>
        <w:widowControl/>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s>
        <w:jc w:val="both"/>
        <w:rPr>
          <w:rFonts w:ascii="Calibri" w:hAnsi="Calibri"/>
        </w:rPr>
      </w:pPr>
      <w:r w:rsidRPr="008617BF">
        <w:rPr>
          <w:rFonts w:ascii="Calibri" w:hAnsi="Calibri"/>
          <w:i/>
        </w:rPr>
        <w:t xml:space="preserve">(Program) </w:t>
      </w:r>
      <w:r w:rsidR="00370674" w:rsidRPr="008617BF">
        <w:rPr>
          <w:rFonts w:cstheme="minorHAnsi"/>
          <w:i/>
        </w:rPr>
        <w:t>In the Interim Report d</w:t>
      </w:r>
      <w:r w:rsidR="00370674" w:rsidRPr="008617BF">
        <w:rPr>
          <w:rFonts w:ascii="Calibri" w:hAnsi="Calibri"/>
          <w:i/>
        </w:rPr>
        <w:t>escribe the processes used to verify student identity in distance or correspondence courses offered by the DCP. Provide a list (or table) of courses in the DCP that are offered as distance or correspondence courses. Additionally, provide policies related to distance and correspondence education and verification of student identity.</w:t>
      </w:r>
    </w:p>
    <w:p w14:paraId="75E19597" w14:textId="77777777" w:rsidR="00014E79" w:rsidRDefault="00014E79" w:rsidP="00B70325">
      <w:pPr>
        <w:rPr>
          <w:rFonts w:ascii="Calibri" w:hAnsi="Calibri"/>
        </w:rPr>
      </w:pPr>
    </w:p>
    <w:tbl>
      <w:tblPr>
        <w:tblStyle w:val="TableGrid"/>
        <w:tblW w:w="9540" w:type="dxa"/>
        <w:tblInd w:w="-95" w:type="dxa"/>
        <w:tblLook w:val="04A0" w:firstRow="1" w:lastRow="0" w:firstColumn="1" w:lastColumn="0" w:noHBand="0" w:noVBand="1"/>
      </w:tblPr>
      <w:tblGrid>
        <w:gridCol w:w="961"/>
        <w:gridCol w:w="950"/>
        <w:gridCol w:w="7629"/>
      </w:tblGrid>
      <w:tr w:rsidR="006F152E" w:rsidRPr="00B70325" w14:paraId="3150165A" w14:textId="77777777" w:rsidTr="006F152E">
        <w:tc>
          <w:tcPr>
            <w:tcW w:w="961" w:type="dxa"/>
            <w:shd w:val="clear" w:color="auto" w:fill="F2F2F2" w:themeFill="background1" w:themeFillShade="F2"/>
          </w:tcPr>
          <w:p w14:paraId="4C5BA9F2" w14:textId="77777777" w:rsidR="006F152E" w:rsidRPr="00B70325" w:rsidRDefault="006F152E" w:rsidP="009313FE">
            <w:pPr>
              <w:jc w:val="center"/>
              <w:rPr>
                <w:rFonts w:ascii="Calibri" w:hAnsi="Calibri" w:cs="Arial"/>
                <w:b/>
              </w:rPr>
            </w:pPr>
            <w:r w:rsidRPr="00B70325">
              <w:rPr>
                <w:rFonts w:ascii="Calibri" w:hAnsi="Calibri" w:cs="Arial"/>
                <w:b/>
              </w:rPr>
              <w:t>YES</w:t>
            </w:r>
          </w:p>
        </w:tc>
        <w:tc>
          <w:tcPr>
            <w:tcW w:w="950" w:type="dxa"/>
            <w:shd w:val="clear" w:color="auto" w:fill="F2F2F2" w:themeFill="background1" w:themeFillShade="F2"/>
          </w:tcPr>
          <w:p w14:paraId="73938FDD" w14:textId="77777777" w:rsidR="006F152E" w:rsidRPr="00B70325" w:rsidRDefault="006F152E" w:rsidP="009313FE">
            <w:pPr>
              <w:jc w:val="center"/>
              <w:rPr>
                <w:rFonts w:ascii="Calibri" w:hAnsi="Calibri" w:cs="Arial"/>
                <w:b/>
              </w:rPr>
            </w:pPr>
            <w:r w:rsidRPr="00B70325">
              <w:rPr>
                <w:rFonts w:ascii="Calibri" w:hAnsi="Calibri" w:cs="Arial"/>
                <w:b/>
              </w:rPr>
              <w:t>NO</w:t>
            </w:r>
          </w:p>
        </w:tc>
        <w:tc>
          <w:tcPr>
            <w:tcW w:w="7629" w:type="dxa"/>
            <w:shd w:val="clear" w:color="auto" w:fill="F2F2F2" w:themeFill="background1" w:themeFillShade="F2"/>
          </w:tcPr>
          <w:p w14:paraId="7F030126" w14:textId="77777777" w:rsidR="006F152E" w:rsidRPr="00B70325" w:rsidRDefault="006F152E" w:rsidP="009313FE">
            <w:pPr>
              <w:jc w:val="both"/>
              <w:rPr>
                <w:rFonts w:ascii="Calibri" w:hAnsi="Calibri" w:cs="Arial"/>
              </w:rPr>
            </w:pPr>
          </w:p>
        </w:tc>
      </w:tr>
      <w:tr w:rsidR="006F152E" w:rsidRPr="00B70325" w14:paraId="36D91FB2" w14:textId="77777777" w:rsidTr="006F152E">
        <w:trPr>
          <w:trHeight w:val="720"/>
        </w:trPr>
        <w:tc>
          <w:tcPr>
            <w:tcW w:w="961" w:type="dxa"/>
            <w:vAlign w:val="center"/>
          </w:tcPr>
          <w:p w14:paraId="687644CC" w14:textId="77777777" w:rsidR="006F152E" w:rsidRPr="00B70325" w:rsidRDefault="006F152E" w:rsidP="009313FE">
            <w:pPr>
              <w:jc w:val="center"/>
              <w:rPr>
                <w:rFonts w:ascii="Calibri" w:hAnsi="Calibri" w:cs="Arial"/>
              </w:rPr>
            </w:pPr>
          </w:p>
        </w:tc>
        <w:tc>
          <w:tcPr>
            <w:tcW w:w="950" w:type="dxa"/>
            <w:vAlign w:val="center"/>
          </w:tcPr>
          <w:p w14:paraId="1C3A389A" w14:textId="77777777" w:rsidR="006F152E" w:rsidRPr="00B70325" w:rsidRDefault="006F152E" w:rsidP="009313FE">
            <w:pPr>
              <w:jc w:val="center"/>
              <w:rPr>
                <w:rFonts w:ascii="Calibri" w:hAnsi="Calibri" w:cs="Arial"/>
              </w:rPr>
            </w:pPr>
          </w:p>
        </w:tc>
        <w:tc>
          <w:tcPr>
            <w:tcW w:w="7629" w:type="dxa"/>
            <w:vAlign w:val="center"/>
          </w:tcPr>
          <w:p w14:paraId="009A3468" w14:textId="4D57F2D8" w:rsidR="006F152E" w:rsidRPr="00B70325" w:rsidRDefault="006F152E" w:rsidP="009313FE">
            <w:pPr>
              <w:rPr>
                <w:rFonts w:ascii="Calibri" w:hAnsi="Calibri" w:cs="Arial"/>
              </w:rPr>
            </w:pPr>
            <w:r w:rsidRPr="00B70325">
              <w:rPr>
                <w:rFonts w:ascii="Calibri" w:hAnsi="Calibri" w:cs="Arial"/>
              </w:rPr>
              <w:t xml:space="preserve">A. </w:t>
            </w:r>
            <w:r w:rsidRPr="00B70325">
              <w:rPr>
                <w:rFonts w:eastAsia="Calibri" w:cs="Calibri"/>
              </w:rPr>
              <w:t>The DCP provides distance and/or correspondence courses.</w:t>
            </w:r>
          </w:p>
        </w:tc>
      </w:tr>
      <w:tr w:rsidR="00370674" w:rsidRPr="00B70325" w14:paraId="22083659" w14:textId="77777777" w:rsidTr="006F152E">
        <w:trPr>
          <w:trHeight w:val="720"/>
        </w:trPr>
        <w:tc>
          <w:tcPr>
            <w:tcW w:w="961" w:type="dxa"/>
            <w:vAlign w:val="center"/>
          </w:tcPr>
          <w:p w14:paraId="2964E7C3" w14:textId="77777777" w:rsidR="00370674" w:rsidRPr="00B70325" w:rsidRDefault="00370674" w:rsidP="009313FE">
            <w:pPr>
              <w:jc w:val="center"/>
              <w:rPr>
                <w:rFonts w:ascii="Calibri" w:hAnsi="Calibri" w:cs="Arial"/>
              </w:rPr>
            </w:pPr>
          </w:p>
        </w:tc>
        <w:tc>
          <w:tcPr>
            <w:tcW w:w="950" w:type="dxa"/>
            <w:vAlign w:val="center"/>
          </w:tcPr>
          <w:p w14:paraId="1F1BF2D1" w14:textId="77777777" w:rsidR="00370674" w:rsidRPr="00B70325" w:rsidRDefault="00370674" w:rsidP="009313FE">
            <w:pPr>
              <w:jc w:val="center"/>
              <w:rPr>
                <w:rFonts w:ascii="Calibri" w:hAnsi="Calibri" w:cs="Arial"/>
              </w:rPr>
            </w:pPr>
          </w:p>
        </w:tc>
        <w:tc>
          <w:tcPr>
            <w:tcW w:w="7629" w:type="dxa"/>
            <w:vAlign w:val="center"/>
          </w:tcPr>
          <w:p w14:paraId="0E3F00A3" w14:textId="2C03E27E" w:rsidR="00370674" w:rsidRPr="00370674" w:rsidRDefault="00370674" w:rsidP="00370674">
            <w:pPr>
              <w:pStyle w:val="ListParagraph"/>
              <w:numPr>
                <w:ilvl w:val="0"/>
                <w:numId w:val="20"/>
              </w:numPr>
              <w:ind w:left="406" w:hanging="180"/>
              <w:rPr>
                <w:rFonts w:ascii="Calibri" w:hAnsi="Calibri" w:cs="Arial"/>
              </w:rPr>
            </w:pPr>
            <w:r>
              <w:rPr>
                <w:rFonts w:ascii="Calibri" w:hAnsi="Calibri" w:cs="Arial"/>
              </w:rPr>
              <w:t xml:space="preserve">If yes, the DCP provided a list (or table) of the distance or correspondence courses in the DC program. </w:t>
            </w:r>
          </w:p>
        </w:tc>
      </w:tr>
      <w:tr w:rsidR="006F152E" w:rsidRPr="00B70325" w14:paraId="7A74D310" w14:textId="77777777" w:rsidTr="006F152E">
        <w:trPr>
          <w:trHeight w:val="720"/>
        </w:trPr>
        <w:tc>
          <w:tcPr>
            <w:tcW w:w="961" w:type="dxa"/>
            <w:vAlign w:val="center"/>
          </w:tcPr>
          <w:p w14:paraId="42A1C60F" w14:textId="77777777" w:rsidR="006F152E" w:rsidRPr="00B70325" w:rsidRDefault="006F152E" w:rsidP="009313FE">
            <w:pPr>
              <w:jc w:val="center"/>
              <w:rPr>
                <w:rFonts w:ascii="Calibri" w:hAnsi="Calibri" w:cs="Arial"/>
              </w:rPr>
            </w:pPr>
          </w:p>
        </w:tc>
        <w:tc>
          <w:tcPr>
            <w:tcW w:w="950" w:type="dxa"/>
            <w:vAlign w:val="center"/>
          </w:tcPr>
          <w:p w14:paraId="5337FCF3" w14:textId="77777777" w:rsidR="006F152E" w:rsidRPr="00B70325" w:rsidRDefault="006F152E" w:rsidP="009313FE">
            <w:pPr>
              <w:jc w:val="center"/>
              <w:rPr>
                <w:rFonts w:ascii="Calibri" w:hAnsi="Calibri" w:cs="Arial"/>
              </w:rPr>
            </w:pPr>
          </w:p>
        </w:tc>
        <w:tc>
          <w:tcPr>
            <w:tcW w:w="7629" w:type="dxa"/>
            <w:vAlign w:val="center"/>
          </w:tcPr>
          <w:p w14:paraId="25EFC567" w14:textId="2334F7EF" w:rsidR="006F152E" w:rsidRPr="00B70325" w:rsidRDefault="006F152E" w:rsidP="009313FE">
            <w:pPr>
              <w:rPr>
                <w:rFonts w:ascii="Calibri" w:hAnsi="Calibri" w:cs="Arial"/>
              </w:rPr>
            </w:pPr>
            <w:r w:rsidRPr="00B70325">
              <w:rPr>
                <w:rFonts w:ascii="Calibri" w:hAnsi="Calibri" w:cs="Arial"/>
              </w:rPr>
              <w:t xml:space="preserve">B. </w:t>
            </w:r>
            <w:r w:rsidRPr="00B70325">
              <w:rPr>
                <w:rFonts w:eastAsia="Calibri" w:cs="Calibri"/>
              </w:rPr>
              <w:t xml:space="preserve">The DCP demonstrated appropriate </w:t>
            </w:r>
            <w:r w:rsidR="00370674">
              <w:rPr>
                <w:rFonts w:eastAsia="Calibri" w:cs="Calibri"/>
              </w:rPr>
              <w:t xml:space="preserve">policies and/or </w:t>
            </w:r>
            <w:r w:rsidRPr="00B70325">
              <w:rPr>
                <w:rFonts w:ascii="Calibri" w:hAnsi="Calibri"/>
              </w:rPr>
              <w:t>processes to verify student identity in distance or correspondence courses</w:t>
            </w:r>
            <w:r w:rsidRPr="00B70325">
              <w:rPr>
                <w:rFonts w:ascii="Calibri" w:hAnsi="Calibri" w:cs="Arial"/>
              </w:rPr>
              <w:t>.</w:t>
            </w:r>
          </w:p>
        </w:tc>
      </w:tr>
    </w:tbl>
    <w:p w14:paraId="6FF48894" w14:textId="32CC7FAB" w:rsidR="006F152E" w:rsidRDefault="00AC6ADD" w:rsidP="00AC6ADD">
      <w:pPr>
        <w:ind w:left="-90"/>
        <w:rPr>
          <w:rFonts w:ascii="Calibri" w:hAnsi="Calibri"/>
        </w:rPr>
      </w:pPr>
      <w:r>
        <w:rPr>
          <w:rFonts w:ascii="Calibri" w:hAnsi="Calibri"/>
        </w:rPr>
        <w:t xml:space="preserve">(The definition of distance and correspondence education is provided </w:t>
      </w:r>
      <w:r w:rsidR="0064673D">
        <w:rPr>
          <w:rFonts w:ascii="Calibri" w:hAnsi="Calibri"/>
        </w:rPr>
        <w:t xml:space="preserve">in </w:t>
      </w:r>
      <w:r>
        <w:rPr>
          <w:rFonts w:ascii="Calibri" w:hAnsi="Calibri"/>
        </w:rPr>
        <w:t>the 2018 Standards</w:t>
      </w:r>
      <w:r w:rsidR="0064673D">
        <w:rPr>
          <w:rFonts w:ascii="Calibri" w:hAnsi="Calibri"/>
        </w:rPr>
        <w:t>, pg. 30</w:t>
      </w:r>
      <w:r>
        <w:rPr>
          <w:rFonts w:ascii="Calibri" w:hAnsi="Calibri"/>
        </w:rPr>
        <w:t>.)</w:t>
      </w:r>
    </w:p>
    <w:p w14:paraId="7F0BF2A1" w14:textId="77777777" w:rsidR="00AC6ADD" w:rsidRPr="00B70325" w:rsidRDefault="00AC6ADD" w:rsidP="00AC6ADD">
      <w:pPr>
        <w:ind w:left="-90"/>
        <w:rPr>
          <w:rFonts w:ascii="Calibri" w:hAnsi="Calibri"/>
        </w:rPr>
      </w:pPr>
    </w:p>
    <w:p w14:paraId="658701D5" w14:textId="77777777" w:rsidR="00517862" w:rsidRPr="00B70325" w:rsidRDefault="00517862" w:rsidP="00517862">
      <w:pPr>
        <w:pStyle w:val="Heading2"/>
        <w:ind w:left="0" w:firstLine="0"/>
        <w:rPr>
          <w:b w:val="0"/>
          <w:bCs w:val="0"/>
        </w:rPr>
      </w:pPr>
      <w:r w:rsidRPr="00B70325">
        <w:rPr>
          <w:spacing w:val="-1"/>
        </w:rPr>
        <w:t>Site</w:t>
      </w:r>
      <w:r w:rsidRPr="00B70325">
        <w:rPr>
          <w:spacing w:val="-10"/>
        </w:rPr>
        <w:t xml:space="preserve"> </w:t>
      </w:r>
      <w:r w:rsidRPr="00B70325">
        <w:t>Team</w:t>
      </w:r>
      <w:r w:rsidRPr="00B70325">
        <w:rPr>
          <w:spacing w:val="-8"/>
        </w:rPr>
        <w:t xml:space="preserve"> </w:t>
      </w:r>
      <w:r w:rsidRPr="00B70325">
        <w:t>Findings</w:t>
      </w:r>
      <w:r>
        <w:t xml:space="preserve"> (Narrative)</w:t>
      </w:r>
      <w:r w:rsidRPr="00B70325">
        <w:t>:</w:t>
      </w:r>
    </w:p>
    <w:p w14:paraId="756A1791" w14:textId="77777777" w:rsidR="00B70325" w:rsidRPr="00517862" w:rsidRDefault="00B70325" w:rsidP="00517862">
      <w:pPr>
        <w:spacing w:line="259" w:lineRule="auto"/>
        <w:jc w:val="both"/>
        <w:rPr>
          <w:rFonts w:ascii="Calibri" w:eastAsia="Calibri" w:hAnsi="Calibri" w:cs="Calibri"/>
          <w:i/>
        </w:rPr>
      </w:pPr>
      <w:r w:rsidRPr="00517862">
        <w:rPr>
          <w:rFonts w:ascii="Calibri" w:eastAsia="Calibri" w:hAnsi="Calibri" w:cs="Calibri"/>
          <w:i/>
        </w:rPr>
        <w:t>Summarize</w:t>
      </w:r>
      <w:r w:rsidRPr="00517862">
        <w:rPr>
          <w:rFonts w:ascii="Calibri" w:eastAsia="Calibri" w:hAnsi="Calibri" w:cs="Calibri"/>
          <w:i/>
          <w:spacing w:val="-5"/>
        </w:rPr>
        <w:t xml:space="preserve"> </w:t>
      </w:r>
      <w:r w:rsidRPr="00517862">
        <w:rPr>
          <w:rFonts w:ascii="Calibri" w:eastAsia="Calibri" w:hAnsi="Calibri" w:cs="Calibri"/>
          <w:i/>
        </w:rPr>
        <w:t>the</w:t>
      </w:r>
      <w:r w:rsidRPr="00517862">
        <w:rPr>
          <w:rFonts w:ascii="Calibri" w:eastAsia="Calibri" w:hAnsi="Calibri" w:cs="Calibri"/>
          <w:i/>
          <w:spacing w:val="-7"/>
        </w:rPr>
        <w:t xml:space="preserve"> </w:t>
      </w:r>
      <w:r w:rsidRPr="00517862">
        <w:rPr>
          <w:rFonts w:ascii="Calibri" w:eastAsia="Calibri" w:hAnsi="Calibri" w:cs="Calibri"/>
          <w:i/>
        </w:rPr>
        <w:t xml:space="preserve">DCP’s processes to verify student identify </w:t>
      </w:r>
      <w:r w:rsidRPr="00517862">
        <w:rPr>
          <w:rFonts w:ascii="Calibri" w:hAnsi="Calibri"/>
          <w:i/>
        </w:rPr>
        <w:t>in distance or correspondence courses</w:t>
      </w:r>
      <w:r w:rsidRPr="00517862">
        <w:rPr>
          <w:rFonts w:ascii="Calibri" w:eastAsia="Calibri" w:hAnsi="Calibri" w:cs="Calibri"/>
          <w:i/>
        </w:rPr>
        <w:t>.</w:t>
      </w:r>
    </w:p>
    <w:p w14:paraId="02170818" w14:textId="77777777" w:rsidR="00B70325" w:rsidRPr="00B70325" w:rsidRDefault="00B70325" w:rsidP="00FE63F9">
      <w:pPr>
        <w:spacing w:line="259" w:lineRule="auto"/>
        <w:rPr>
          <w:rFonts w:ascii="Calibri" w:eastAsia="Calibri" w:hAnsi="Calibri" w:cs="Calibri"/>
        </w:rPr>
      </w:pPr>
      <w:bookmarkStart w:id="0" w:name="_GoBack"/>
      <w:bookmarkEnd w:id="0"/>
    </w:p>
    <w:p w14:paraId="489E4248" w14:textId="7003DCF0" w:rsidR="00B70325" w:rsidRDefault="00B70325" w:rsidP="00FE63F9">
      <w:pPr>
        <w:spacing w:line="259" w:lineRule="auto"/>
        <w:rPr>
          <w:rFonts w:ascii="Calibri" w:eastAsia="Calibri" w:hAnsi="Calibri" w:cs="Calibri"/>
        </w:rPr>
      </w:pPr>
    </w:p>
    <w:p w14:paraId="5F3FD959" w14:textId="3BD00E74" w:rsidR="00FE63F9" w:rsidRDefault="00FE63F9" w:rsidP="00FE63F9">
      <w:pPr>
        <w:spacing w:line="259" w:lineRule="auto"/>
        <w:rPr>
          <w:rFonts w:ascii="Calibri" w:eastAsia="Calibri" w:hAnsi="Calibri" w:cs="Calibri"/>
        </w:rPr>
      </w:pPr>
    </w:p>
    <w:p w14:paraId="37C7573A" w14:textId="2D2A8ADF" w:rsidR="00FE63F9" w:rsidRDefault="00FE63F9" w:rsidP="00FE63F9">
      <w:pPr>
        <w:spacing w:line="259" w:lineRule="auto"/>
        <w:rPr>
          <w:rFonts w:ascii="Calibri" w:eastAsia="Calibri" w:hAnsi="Calibri" w:cs="Calibri"/>
        </w:rPr>
      </w:pPr>
    </w:p>
    <w:p w14:paraId="541E4C40" w14:textId="7AA4D7AA" w:rsidR="00FE63F9" w:rsidRDefault="00FE63F9" w:rsidP="00FE63F9">
      <w:pPr>
        <w:spacing w:line="259" w:lineRule="auto"/>
        <w:rPr>
          <w:rFonts w:ascii="Calibri" w:eastAsia="Calibri" w:hAnsi="Calibri" w:cs="Calibri"/>
        </w:rPr>
      </w:pPr>
    </w:p>
    <w:p w14:paraId="267443E6" w14:textId="53B51AC0" w:rsidR="00105B28" w:rsidRDefault="00105B28" w:rsidP="00FE63F9">
      <w:pPr>
        <w:spacing w:line="259" w:lineRule="auto"/>
        <w:rPr>
          <w:rFonts w:ascii="Calibri" w:eastAsia="Calibri" w:hAnsi="Calibri" w:cs="Calibri"/>
        </w:rPr>
      </w:pPr>
    </w:p>
    <w:p w14:paraId="65D01B54" w14:textId="203F57D7" w:rsidR="0059349E" w:rsidRDefault="0059349E" w:rsidP="00FE63F9">
      <w:pPr>
        <w:spacing w:line="259" w:lineRule="auto"/>
        <w:rPr>
          <w:rFonts w:ascii="Calibri" w:eastAsia="Calibri" w:hAnsi="Calibri" w:cs="Calibri"/>
        </w:rPr>
      </w:pPr>
    </w:p>
    <w:p w14:paraId="6AF7BB71" w14:textId="16A6B63D" w:rsidR="0059349E" w:rsidRDefault="0059349E" w:rsidP="00FE63F9">
      <w:pPr>
        <w:spacing w:line="259" w:lineRule="auto"/>
        <w:rPr>
          <w:rFonts w:ascii="Calibri" w:eastAsia="Calibri" w:hAnsi="Calibri" w:cs="Calibri"/>
        </w:rPr>
      </w:pPr>
    </w:p>
    <w:p w14:paraId="3EA47B13" w14:textId="3A239FBA" w:rsidR="00FE63F9" w:rsidRDefault="00FE63F9" w:rsidP="00FE63F9">
      <w:pPr>
        <w:spacing w:line="259" w:lineRule="auto"/>
        <w:rPr>
          <w:rFonts w:ascii="Calibri" w:eastAsia="Calibri" w:hAnsi="Calibri" w:cs="Calibri"/>
        </w:rPr>
      </w:pPr>
    </w:p>
    <w:p w14:paraId="03B36376" w14:textId="7493F6FD" w:rsidR="00FE63F9" w:rsidRDefault="00FE63F9" w:rsidP="00FE63F9">
      <w:pPr>
        <w:spacing w:line="259" w:lineRule="auto"/>
        <w:rPr>
          <w:rFonts w:ascii="Calibri" w:eastAsia="Calibri" w:hAnsi="Calibri" w:cs="Calibri"/>
        </w:rPr>
      </w:pPr>
    </w:p>
    <w:p w14:paraId="6B7733CE" w14:textId="3A1293E3" w:rsidR="00FE63F9" w:rsidRDefault="00FE63F9" w:rsidP="00FE63F9">
      <w:pPr>
        <w:spacing w:line="259" w:lineRule="auto"/>
        <w:rPr>
          <w:rFonts w:ascii="Calibri" w:eastAsia="Calibri" w:hAnsi="Calibri" w:cs="Calibri"/>
        </w:rPr>
      </w:pPr>
    </w:p>
    <w:p w14:paraId="75C04E84" w14:textId="6BC7A01A" w:rsidR="00FE63F9" w:rsidRDefault="00FE63F9" w:rsidP="00FE63F9">
      <w:pPr>
        <w:spacing w:line="259" w:lineRule="auto"/>
        <w:rPr>
          <w:rFonts w:ascii="Calibri" w:eastAsia="Calibri" w:hAnsi="Calibri" w:cs="Calibri"/>
        </w:rPr>
      </w:pPr>
    </w:p>
    <w:p w14:paraId="6A3741BA" w14:textId="77777777" w:rsidR="002211E4" w:rsidRPr="0062676F" w:rsidRDefault="002211E4" w:rsidP="002211E4">
      <w:pPr>
        <w:spacing w:before="22" w:line="258" w:lineRule="auto"/>
        <w:ind w:right="100"/>
        <w:rPr>
          <w:rFonts w:ascii="Calibri"/>
          <w:b/>
          <w:spacing w:val="-1"/>
        </w:rPr>
      </w:pPr>
      <w:r w:rsidRPr="0062676F">
        <w:rPr>
          <w:rFonts w:ascii="Calibri"/>
          <w:b/>
          <w:spacing w:val="-1"/>
        </w:rPr>
        <w:t>Conclusion:</w:t>
      </w:r>
    </w:p>
    <w:p w14:paraId="60275B84" w14:textId="5594F2C6" w:rsidR="00085278" w:rsidRPr="00B70325" w:rsidRDefault="00085278" w:rsidP="00085278">
      <w:pPr>
        <w:tabs>
          <w:tab w:val="left" w:pos="0"/>
        </w:tabs>
        <w:spacing w:before="7"/>
        <w:jc w:val="both"/>
        <w:rPr>
          <w:rFonts w:cs="Calibri"/>
        </w:rPr>
      </w:pPr>
      <w:r w:rsidRPr="00B70325">
        <w:rPr>
          <w:rFonts w:cs="Calibri"/>
        </w:rPr>
        <w:t>Based on</w:t>
      </w:r>
      <w:r w:rsidRPr="00B70325">
        <w:t xml:space="preserve"> the </w:t>
      </w:r>
      <w:r w:rsidRPr="00E04EA1">
        <w:t xml:space="preserve">DCP’s </w:t>
      </w:r>
      <w:r w:rsidRPr="00E04EA1">
        <w:rPr>
          <w:rFonts w:ascii="Calibri"/>
          <w:spacing w:val="-1"/>
        </w:rPr>
        <w:t xml:space="preserve">Interim </w:t>
      </w:r>
      <w:r w:rsidRPr="009B2B20">
        <w:rPr>
          <w:rFonts w:ascii="Calibri"/>
          <w:spacing w:val="-1"/>
        </w:rPr>
        <w:t>Visit R</w:t>
      </w:r>
      <w:r w:rsidRPr="009B2B20">
        <w:rPr>
          <w:rFonts w:cs="Calibri"/>
        </w:rPr>
        <w:t>eport</w:t>
      </w:r>
      <w:r w:rsidRPr="00B70325">
        <w:rPr>
          <w:rFonts w:cs="Calibri"/>
        </w:rPr>
        <w:t xml:space="preserve">, on-site observations and interviews, and review of evidence provided, </w:t>
      </w:r>
      <w:r>
        <w:rPr>
          <w:rFonts w:cs="Calibri"/>
        </w:rPr>
        <w:t>it is t</w:t>
      </w:r>
      <w:r w:rsidRPr="00B70325">
        <w:rPr>
          <w:rFonts w:cs="Calibri"/>
        </w:rPr>
        <w:t xml:space="preserve">he </w:t>
      </w:r>
      <w:r>
        <w:rPr>
          <w:rFonts w:cs="Calibri"/>
        </w:rPr>
        <w:t>site t</w:t>
      </w:r>
      <w:r w:rsidRPr="00B70325">
        <w:rPr>
          <w:rFonts w:cs="Calibri"/>
        </w:rPr>
        <w:t>eam</w:t>
      </w:r>
      <w:r>
        <w:rPr>
          <w:rFonts w:cs="Calibri"/>
        </w:rPr>
        <w:t>’s opinion that</w:t>
      </w:r>
      <w:r w:rsidRPr="00B70325">
        <w:rPr>
          <w:rFonts w:cs="Calibri"/>
        </w:rPr>
        <w:t xml:space="preserve"> the DCP </w:t>
      </w:r>
      <w:r w:rsidRPr="00070C07">
        <w:rPr>
          <w:rFonts w:cs="Calibri"/>
        </w:rPr>
        <w:t>has s</w:t>
      </w:r>
      <w:r w:rsidRPr="00B70325">
        <w:rPr>
          <w:rFonts w:cs="Calibri"/>
        </w:rPr>
        <w:t xml:space="preserve">atisfactorily met the requirements of Standard </w:t>
      </w:r>
      <w:r>
        <w:rPr>
          <w:rFonts w:cs="Calibri"/>
        </w:rPr>
        <w:t>K</w:t>
      </w:r>
      <w:r w:rsidR="00370674">
        <w:rPr>
          <w:rFonts w:cs="Calibri"/>
        </w:rPr>
        <w:t>.1</w:t>
      </w:r>
      <w:r w:rsidRPr="00B70325">
        <w:rPr>
          <w:rFonts w:cs="Calibri"/>
        </w:rPr>
        <w:t xml:space="preserve"> as directed </w:t>
      </w:r>
      <w:r w:rsidRPr="00B70325">
        <w:rPr>
          <w:rFonts w:cs="Calibri"/>
        </w:rPr>
        <w:t xml:space="preserve">in the Interim </w:t>
      </w:r>
      <w:r>
        <w:rPr>
          <w:rFonts w:cs="Calibri"/>
        </w:rPr>
        <w:t xml:space="preserve">Site </w:t>
      </w:r>
      <w:r w:rsidRPr="00B70325">
        <w:rPr>
          <w:rFonts w:cs="Calibri"/>
        </w:rPr>
        <w:t>Visit Let</w:t>
      </w:r>
      <w:r>
        <w:rPr>
          <w:rFonts w:cs="Calibri"/>
        </w:rPr>
        <w:t>ter.</w:t>
      </w:r>
      <w:r>
        <w:rPr>
          <w:rFonts w:cs="Calibri"/>
        </w:rPr>
        <w:tab/>
        <w:t>YES _____</w:t>
      </w:r>
      <w:r>
        <w:rPr>
          <w:rFonts w:cs="Calibri"/>
        </w:rPr>
        <w:tab/>
        <w:t>NO _____</w:t>
      </w:r>
    </w:p>
    <w:p w14:paraId="60EEB4B0" w14:textId="77777777" w:rsidR="00085278" w:rsidRDefault="00085278" w:rsidP="00085278">
      <w:pPr>
        <w:spacing w:before="22" w:line="258" w:lineRule="auto"/>
        <w:ind w:right="100"/>
        <w:rPr>
          <w:rFonts w:cs="Calibri"/>
        </w:rPr>
      </w:pPr>
    </w:p>
    <w:p w14:paraId="23EC196B" w14:textId="4EDD439D" w:rsidR="009C7FB3" w:rsidRPr="00085278" w:rsidRDefault="00085278" w:rsidP="00085278">
      <w:pPr>
        <w:spacing w:before="22" w:line="258" w:lineRule="auto"/>
        <w:ind w:right="100"/>
        <w:jc w:val="both"/>
        <w:rPr>
          <w:rFonts w:cs="Calibri"/>
        </w:rPr>
      </w:pPr>
      <w:r w:rsidRPr="00B70325">
        <w:rPr>
          <w:rFonts w:cs="Calibri"/>
        </w:rPr>
        <w:t xml:space="preserve">If NO, </w:t>
      </w:r>
      <w:r>
        <w:rPr>
          <w:rFonts w:cs="Calibri"/>
        </w:rPr>
        <w:t>the site team must</w:t>
      </w:r>
      <w:r w:rsidRPr="00B70325">
        <w:rPr>
          <w:rFonts w:cs="Calibri"/>
        </w:rPr>
        <w:t xml:space="preserve"> provide detailed rationale</w:t>
      </w:r>
      <w:r>
        <w:rPr>
          <w:rFonts w:cs="Calibri"/>
        </w:rPr>
        <w:t xml:space="preserve"> in the narrative</w:t>
      </w:r>
      <w:r w:rsidRPr="00B70325">
        <w:rPr>
          <w:rFonts w:cs="Calibri"/>
        </w:rPr>
        <w:t xml:space="preserve"> explaining missing elements or requirements</w:t>
      </w:r>
      <w:r>
        <w:rPr>
          <w:rFonts w:cs="Calibri"/>
        </w:rPr>
        <w:t>, to include a suggestion or concern.</w:t>
      </w:r>
    </w:p>
    <w:sectPr w:rsidR="009C7FB3" w:rsidRPr="00085278" w:rsidSect="0042691D">
      <w:headerReference w:type="default" r:id="rId7"/>
      <w:footerReference w:type="default" r:id="rId8"/>
      <w:headerReference w:type="first" r:id="rId9"/>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CE3DA" w14:textId="77777777" w:rsidR="00B05D42" w:rsidRDefault="00B05D42" w:rsidP="00E54EFF">
      <w:r>
        <w:separator/>
      </w:r>
    </w:p>
  </w:endnote>
  <w:endnote w:type="continuationSeparator" w:id="0">
    <w:p w14:paraId="654775A5" w14:textId="77777777" w:rsidR="00B05D42" w:rsidRDefault="00B05D42" w:rsidP="00E54EFF">
      <w:r>
        <w:continuationSeparator/>
      </w:r>
    </w:p>
  </w:endnote>
  <w:endnote w:type="continuationNotice" w:id="1">
    <w:p w14:paraId="226051CE" w14:textId="77777777" w:rsidR="00B05D42" w:rsidRDefault="00B05D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988984"/>
      <w:docPartObj>
        <w:docPartGallery w:val="Page Numbers (Bottom of Page)"/>
        <w:docPartUnique/>
      </w:docPartObj>
    </w:sdtPr>
    <w:sdtEndPr>
      <w:rPr>
        <w:noProof/>
        <w:sz w:val="18"/>
        <w:szCs w:val="18"/>
      </w:rPr>
    </w:sdtEndPr>
    <w:sdtContent>
      <w:p w14:paraId="4FC17857" w14:textId="0577DE27" w:rsidR="00975D1B" w:rsidRPr="00E54EFF" w:rsidRDefault="00975D1B">
        <w:pPr>
          <w:pStyle w:val="Footer"/>
          <w:jc w:val="center"/>
          <w:rPr>
            <w:sz w:val="18"/>
            <w:szCs w:val="18"/>
          </w:rPr>
        </w:pPr>
        <w:r w:rsidRPr="00E54EFF">
          <w:rPr>
            <w:sz w:val="18"/>
            <w:szCs w:val="18"/>
          </w:rPr>
          <w:fldChar w:fldCharType="begin"/>
        </w:r>
        <w:r w:rsidRPr="00E54EFF">
          <w:rPr>
            <w:sz w:val="18"/>
            <w:szCs w:val="18"/>
          </w:rPr>
          <w:instrText xml:space="preserve"> PAGE   \* MERGEFORMAT </w:instrText>
        </w:r>
        <w:r w:rsidRPr="00E54EFF">
          <w:rPr>
            <w:sz w:val="18"/>
            <w:szCs w:val="18"/>
          </w:rPr>
          <w:fldChar w:fldCharType="separate"/>
        </w:r>
        <w:r w:rsidR="0064673D">
          <w:rPr>
            <w:noProof/>
            <w:sz w:val="18"/>
            <w:szCs w:val="18"/>
          </w:rPr>
          <w:t>8</w:t>
        </w:r>
        <w:r w:rsidRPr="00E54EFF">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05800" w14:textId="77777777" w:rsidR="00B05D42" w:rsidRDefault="00B05D42" w:rsidP="00E54EFF">
      <w:r>
        <w:separator/>
      </w:r>
    </w:p>
  </w:footnote>
  <w:footnote w:type="continuationSeparator" w:id="0">
    <w:p w14:paraId="38FDA6E3" w14:textId="77777777" w:rsidR="00B05D42" w:rsidRDefault="00B05D42" w:rsidP="00E54EFF">
      <w:r>
        <w:continuationSeparator/>
      </w:r>
    </w:p>
  </w:footnote>
  <w:footnote w:type="continuationNotice" w:id="1">
    <w:p w14:paraId="4C7DC15F" w14:textId="77777777" w:rsidR="00B05D42" w:rsidRDefault="00B05D4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B0524" w14:textId="7004D182" w:rsidR="00975D1B" w:rsidRPr="009534FF" w:rsidRDefault="00893747">
    <w:pPr>
      <w:pStyle w:val="Header"/>
      <w:rPr>
        <w:sz w:val="20"/>
        <w:szCs w:val="20"/>
      </w:rPr>
    </w:pPr>
    <w:r>
      <w:tab/>
    </w:r>
    <w:r>
      <w:tab/>
    </w:r>
    <w:r w:rsidR="009534FF" w:rsidRPr="009534FF">
      <w:rPr>
        <w:sz w:val="20"/>
        <w:szCs w:val="20"/>
      </w:rPr>
      <w:t>January 201</w:t>
    </w:r>
    <w:r w:rsidR="00BE7A90">
      <w:rPr>
        <w:sz w:val="20"/>
        <w:szCs w:val="20"/>
      </w:rPr>
      <w:t>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56D89" w14:textId="17ED2EA8" w:rsidR="0042691D" w:rsidRPr="009534FF" w:rsidRDefault="0042691D">
    <w:pPr>
      <w:pStyle w:val="Header"/>
      <w:rPr>
        <w:sz w:val="20"/>
        <w:szCs w:val="20"/>
      </w:rPr>
    </w:pPr>
    <w:r>
      <w:rPr>
        <w:rFonts w:ascii="Calibri" w:hAnsi="Calibri" w:cs="Arial"/>
        <w:noProof/>
        <w:sz w:val="20"/>
        <w:szCs w:val="20"/>
      </w:rPr>
      <w:drawing>
        <wp:anchor distT="0" distB="0" distL="114300" distR="114300" simplePos="0" relativeHeight="251659776" behindDoc="1" locked="1" layoutInCell="1" allowOverlap="1" wp14:anchorId="63722FFD" wp14:editId="2EA7E1D7">
          <wp:simplePos x="0" y="0"/>
          <wp:positionH relativeFrom="column">
            <wp:posOffset>0</wp:posOffset>
          </wp:positionH>
          <wp:positionV relativeFrom="page">
            <wp:posOffset>628650</wp:posOffset>
          </wp:positionV>
          <wp:extent cx="1362456" cy="969264"/>
          <wp:effectExtent l="0" t="0" r="9525" b="2540"/>
          <wp:wrapTight wrapText="bothSides">
            <wp:wrapPolygon edited="0">
              <wp:start x="6344" y="0"/>
              <wp:lineTo x="5438" y="425"/>
              <wp:lineTo x="0" y="6370"/>
              <wp:lineTo x="0" y="21232"/>
              <wp:lineTo x="21449" y="21232"/>
              <wp:lineTo x="21449" y="14438"/>
              <wp:lineTo x="20543" y="13588"/>
              <wp:lineTo x="21449" y="13164"/>
              <wp:lineTo x="21449" y="3397"/>
              <wp:lineTo x="16615" y="0"/>
              <wp:lineTo x="12084" y="0"/>
              <wp:lineTo x="6344" y="0"/>
            </wp:wrapPolygon>
          </wp:wrapTight>
          <wp:docPr id="1" name="Picture 1" descr="Z:\2 ADMIN OFFICE (GENERAL)\2G OFFICE TEMPLATES\Logo\CCE Logo new with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 ADMIN OFFICE (GENERAL)\2G OFFICE TEMPLATES\Logo\CCE Logo new with ®.jpg"/>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62456" cy="9692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3747">
      <w:tab/>
    </w:r>
    <w:r w:rsidR="00893747">
      <w:tab/>
    </w:r>
    <w:r w:rsidR="009534FF" w:rsidRPr="009534FF">
      <w:rPr>
        <w:sz w:val="20"/>
        <w:szCs w:val="20"/>
      </w:rPr>
      <w:t>January 201</w:t>
    </w:r>
    <w:r w:rsidR="00BE7A90">
      <w:rPr>
        <w:sz w:val="20"/>
        <w:szCs w:val="20"/>
      </w:rPr>
      <w:t>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A0F"/>
    <w:multiLevelType w:val="hybridMultilevel"/>
    <w:tmpl w:val="F5CEAA30"/>
    <w:lvl w:ilvl="0" w:tplc="8A4AA4A6">
      <w:start w:val="1"/>
      <w:numFmt w:val="upperLetter"/>
      <w:lvlText w:val="%1."/>
      <w:lvlJc w:val="left"/>
      <w:pPr>
        <w:ind w:left="360" w:hanging="360"/>
      </w:pPr>
      <w:rPr>
        <w:rFonts w:ascii="Calibri" w:eastAsia="Calibri" w:hAnsi="Calibri" w:hint="default"/>
        <w:w w:val="99"/>
        <w:sz w:val="22"/>
        <w:szCs w:val="22"/>
      </w:rPr>
    </w:lvl>
    <w:lvl w:ilvl="1" w:tplc="F1B8A454">
      <w:start w:val="1"/>
      <w:numFmt w:val="lowerRoman"/>
      <w:lvlText w:val="%2."/>
      <w:lvlJc w:val="left"/>
      <w:pPr>
        <w:ind w:left="646" w:hanging="376"/>
      </w:pPr>
      <w:rPr>
        <w:rFonts w:ascii="Calibri" w:eastAsia="Calibri" w:hAnsi="Calibri" w:hint="default"/>
        <w:spacing w:val="-1"/>
        <w:sz w:val="22"/>
        <w:szCs w:val="22"/>
      </w:rPr>
    </w:lvl>
    <w:lvl w:ilvl="2" w:tplc="AA96F232">
      <w:start w:val="1"/>
      <w:numFmt w:val="bullet"/>
      <w:lvlText w:val="•"/>
      <w:lvlJc w:val="left"/>
      <w:pPr>
        <w:ind w:left="541" w:hanging="376"/>
      </w:pPr>
      <w:rPr>
        <w:rFonts w:hint="default"/>
      </w:rPr>
    </w:lvl>
    <w:lvl w:ilvl="3" w:tplc="12C68D6E">
      <w:start w:val="1"/>
      <w:numFmt w:val="bullet"/>
      <w:lvlText w:val="•"/>
      <w:lvlJc w:val="left"/>
      <w:pPr>
        <w:ind w:left="1703" w:hanging="376"/>
      </w:pPr>
      <w:rPr>
        <w:rFonts w:hint="default"/>
      </w:rPr>
    </w:lvl>
    <w:lvl w:ilvl="4" w:tplc="522484F0">
      <w:start w:val="1"/>
      <w:numFmt w:val="bullet"/>
      <w:lvlText w:val="•"/>
      <w:lvlJc w:val="left"/>
      <w:pPr>
        <w:ind w:left="2866" w:hanging="376"/>
      </w:pPr>
      <w:rPr>
        <w:rFonts w:hint="default"/>
      </w:rPr>
    </w:lvl>
    <w:lvl w:ilvl="5" w:tplc="93AE194E">
      <w:start w:val="1"/>
      <w:numFmt w:val="bullet"/>
      <w:lvlText w:val="•"/>
      <w:lvlJc w:val="left"/>
      <w:pPr>
        <w:ind w:left="4028" w:hanging="376"/>
      </w:pPr>
      <w:rPr>
        <w:rFonts w:hint="default"/>
      </w:rPr>
    </w:lvl>
    <w:lvl w:ilvl="6" w:tplc="167CF76E">
      <w:start w:val="1"/>
      <w:numFmt w:val="bullet"/>
      <w:lvlText w:val="•"/>
      <w:lvlJc w:val="left"/>
      <w:pPr>
        <w:ind w:left="5191" w:hanging="376"/>
      </w:pPr>
      <w:rPr>
        <w:rFonts w:hint="default"/>
      </w:rPr>
    </w:lvl>
    <w:lvl w:ilvl="7" w:tplc="BDAE3F42">
      <w:start w:val="1"/>
      <w:numFmt w:val="bullet"/>
      <w:lvlText w:val="•"/>
      <w:lvlJc w:val="left"/>
      <w:pPr>
        <w:ind w:left="6353" w:hanging="376"/>
      </w:pPr>
      <w:rPr>
        <w:rFonts w:hint="default"/>
      </w:rPr>
    </w:lvl>
    <w:lvl w:ilvl="8" w:tplc="46DCF256">
      <w:start w:val="1"/>
      <w:numFmt w:val="bullet"/>
      <w:lvlText w:val="•"/>
      <w:lvlJc w:val="left"/>
      <w:pPr>
        <w:ind w:left="7516" w:hanging="376"/>
      </w:pPr>
      <w:rPr>
        <w:rFonts w:hint="default"/>
      </w:rPr>
    </w:lvl>
  </w:abstractNum>
  <w:abstractNum w:abstractNumId="1" w15:restartNumberingAfterBreak="0">
    <w:nsid w:val="05BB7E56"/>
    <w:multiLevelType w:val="hybridMultilevel"/>
    <w:tmpl w:val="C5665F86"/>
    <w:lvl w:ilvl="0" w:tplc="0F163A52">
      <w:start w:val="1"/>
      <w:numFmt w:val="upperLetter"/>
      <w:lvlText w:val="%1."/>
      <w:lvlJc w:val="left"/>
      <w:pPr>
        <w:ind w:left="720" w:hanging="360"/>
      </w:pPr>
      <w:rPr>
        <w:rFonts w:asciiTheme="minorHAnsi" w:eastAsiaTheme="minorHAnsi" w:hAnsiTheme="minorHAnsi" w:cstheme="minorBid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E0C74"/>
    <w:multiLevelType w:val="hybridMultilevel"/>
    <w:tmpl w:val="C9EE3C42"/>
    <w:lvl w:ilvl="0" w:tplc="3D2669D2">
      <w:start w:val="1"/>
      <w:numFmt w:val="upperLetter"/>
      <w:lvlText w:val="%1."/>
      <w:lvlJc w:val="left"/>
      <w:pPr>
        <w:ind w:left="1440" w:hanging="360"/>
      </w:pPr>
      <w:rPr>
        <w:rFonts w:asciiTheme="minorHAnsi" w:eastAsiaTheme="minorHAnsi" w:hAnsiTheme="minorHAnsi" w:cstheme="minorBidi" w:hint="default"/>
        <w:b w:val="0"/>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A10758"/>
    <w:multiLevelType w:val="hybridMultilevel"/>
    <w:tmpl w:val="FAFE7CEC"/>
    <w:lvl w:ilvl="0" w:tplc="69F45714">
      <w:start w:val="1"/>
      <w:numFmt w:val="lowerRoman"/>
      <w:lvlText w:val="%1."/>
      <w:lvlJc w:val="left"/>
      <w:pPr>
        <w:ind w:left="720" w:hanging="360"/>
      </w:pPr>
      <w:rPr>
        <w:rFonts w:ascii="Calibri" w:eastAsia="Calibri" w:hAnsi="Calibri"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26629"/>
    <w:multiLevelType w:val="hybridMultilevel"/>
    <w:tmpl w:val="0ED674D8"/>
    <w:lvl w:ilvl="0" w:tplc="A828B8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B70D5"/>
    <w:multiLevelType w:val="hybridMultilevel"/>
    <w:tmpl w:val="C186B35E"/>
    <w:lvl w:ilvl="0" w:tplc="B3D0B9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629FD"/>
    <w:multiLevelType w:val="hybridMultilevel"/>
    <w:tmpl w:val="F5CEAA30"/>
    <w:lvl w:ilvl="0" w:tplc="8A4AA4A6">
      <w:start w:val="1"/>
      <w:numFmt w:val="upperLetter"/>
      <w:lvlText w:val="%1."/>
      <w:lvlJc w:val="left"/>
      <w:pPr>
        <w:ind w:left="479" w:hanging="360"/>
      </w:pPr>
      <w:rPr>
        <w:rFonts w:ascii="Calibri" w:eastAsia="Calibri" w:hAnsi="Calibri" w:hint="default"/>
        <w:w w:val="99"/>
        <w:sz w:val="22"/>
        <w:szCs w:val="22"/>
      </w:rPr>
    </w:lvl>
    <w:lvl w:ilvl="1" w:tplc="F1B8A454">
      <w:start w:val="1"/>
      <w:numFmt w:val="lowerRoman"/>
      <w:lvlText w:val="%2."/>
      <w:lvlJc w:val="left"/>
      <w:pPr>
        <w:ind w:left="659" w:hanging="376"/>
      </w:pPr>
      <w:rPr>
        <w:rFonts w:ascii="Calibri" w:eastAsia="Calibri" w:hAnsi="Calibri" w:hint="default"/>
        <w:spacing w:val="-1"/>
        <w:sz w:val="22"/>
        <w:szCs w:val="22"/>
      </w:rPr>
    </w:lvl>
    <w:lvl w:ilvl="2" w:tplc="AA96F232">
      <w:start w:val="1"/>
      <w:numFmt w:val="bullet"/>
      <w:lvlText w:val="•"/>
      <w:lvlJc w:val="left"/>
      <w:pPr>
        <w:ind w:left="660" w:hanging="376"/>
      </w:pPr>
      <w:rPr>
        <w:rFonts w:hint="default"/>
      </w:rPr>
    </w:lvl>
    <w:lvl w:ilvl="3" w:tplc="12C68D6E">
      <w:start w:val="1"/>
      <w:numFmt w:val="bullet"/>
      <w:lvlText w:val="•"/>
      <w:lvlJc w:val="left"/>
      <w:pPr>
        <w:ind w:left="1822" w:hanging="376"/>
      </w:pPr>
      <w:rPr>
        <w:rFonts w:hint="default"/>
      </w:rPr>
    </w:lvl>
    <w:lvl w:ilvl="4" w:tplc="522484F0">
      <w:start w:val="1"/>
      <w:numFmt w:val="bullet"/>
      <w:lvlText w:val="•"/>
      <w:lvlJc w:val="left"/>
      <w:pPr>
        <w:ind w:left="2985" w:hanging="376"/>
      </w:pPr>
      <w:rPr>
        <w:rFonts w:hint="default"/>
      </w:rPr>
    </w:lvl>
    <w:lvl w:ilvl="5" w:tplc="93AE194E">
      <w:start w:val="1"/>
      <w:numFmt w:val="bullet"/>
      <w:lvlText w:val="•"/>
      <w:lvlJc w:val="left"/>
      <w:pPr>
        <w:ind w:left="4147" w:hanging="376"/>
      </w:pPr>
      <w:rPr>
        <w:rFonts w:hint="default"/>
      </w:rPr>
    </w:lvl>
    <w:lvl w:ilvl="6" w:tplc="167CF76E">
      <w:start w:val="1"/>
      <w:numFmt w:val="bullet"/>
      <w:lvlText w:val="•"/>
      <w:lvlJc w:val="left"/>
      <w:pPr>
        <w:ind w:left="5310" w:hanging="376"/>
      </w:pPr>
      <w:rPr>
        <w:rFonts w:hint="default"/>
      </w:rPr>
    </w:lvl>
    <w:lvl w:ilvl="7" w:tplc="BDAE3F42">
      <w:start w:val="1"/>
      <w:numFmt w:val="bullet"/>
      <w:lvlText w:val="•"/>
      <w:lvlJc w:val="left"/>
      <w:pPr>
        <w:ind w:left="6472" w:hanging="376"/>
      </w:pPr>
      <w:rPr>
        <w:rFonts w:hint="default"/>
      </w:rPr>
    </w:lvl>
    <w:lvl w:ilvl="8" w:tplc="46DCF256">
      <w:start w:val="1"/>
      <w:numFmt w:val="bullet"/>
      <w:lvlText w:val="•"/>
      <w:lvlJc w:val="left"/>
      <w:pPr>
        <w:ind w:left="7635" w:hanging="376"/>
      </w:pPr>
      <w:rPr>
        <w:rFonts w:hint="default"/>
      </w:rPr>
    </w:lvl>
  </w:abstractNum>
  <w:abstractNum w:abstractNumId="7" w15:restartNumberingAfterBreak="0">
    <w:nsid w:val="32814DF5"/>
    <w:multiLevelType w:val="hybridMultilevel"/>
    <w:tmpl w:val="2668E0F2"/>
    <w:lvl w:ilvl="0" w:tplc="89947DA2">
      <w:start w:val="1"/>
      <w:numFmt w:val="upperLetter"/>
      <w:lvlText w:val="%1."/>
      <w:lvlJc w:val="left"/>
      <w:pPr>
        <w:ind w:left="1350" w:hanging="360"/>
      </w:pPr>
      <w:rPr>
        <w:rFonts w:cstheme="minorBidi"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3B124F29"/>
    <w:multiLevelType w:val="hybridMultilevel"/>
    <w:tmpl w:val="292E36D8"/>
    <w:lvl w:ilvl="0" w:tplc="7F74F2A6">
      <w:start w:val="1"/>
      <w:numFmt w:val="upperLetter"/>
      <w:lvlText w:val="%1."/>
      <w:lvlJc w:val="left"/>
      <w:pPr>
        <w:ind w:left="479" w:hanging="360"/>
      </w:pPr>
      <w:rPr>
        <w:rFonts w:ascii="Calibri" w:eastAsia="Calibri" w:hAnsi="Calibri" w:hint="default"/>
        <w:w w:val="99"/>
        <w:sz w:val="22"/>
        <w:szCs w:val="22"/>
      </w:rPr>
    </w:lvl>
    <w:lvl w:ilvl="1" w:tplc="5E1CEDDE">
      <w:start w:val="1"/>
      <w:numFmt w:val="lowerRoman"/>
      <w:lvlText w:val="%2."/>
      <w:lvlJc w:val="left"/>
      <w:pPr>
        <w:ind w:left="660" w:hanging="376"/>
      </w:pPr>
      <w:rPr>
        <w:rFonts w:ascii="Calibri" w:eastAsia="Calibri" w:hAnsi="Calibri" w:hint="default"/>
        <w:spacing w:val="-1"/>
        <w:sz w:val="22"/>
        <w:szCs w:val="22"/>
      </w:rPr>
    </w:lvl>
    <w:lvl w:ilvl="2" w:tplc="E0780D14">
      <w:start w:val="1"/>
      <w:numFmt w:val="bullet"/>
      <w:lvlText w:val="•"/>
      <w:lvlJc w:val="left"/>
      <w:pPr>
        <w:ind w:left="1691" w:hanging="376"/>
      </w:pPr>
      <w:rPr>
        <w:rFonts w:hint="default"/>
      </w:rPr>
    </w:lvl>
    <w:lvl w:ilvl="3" w:tplc="FCDAC4FE">
      <w:start w:val="1"/>
      <w:numFmt w:val="bullet"/>
      <w:lvlText w:val="•"/>
      <w:lvlJc w:val="left"/>
      <w:pPr>
        <w:ind w:left="2722" w:hanging="376"/>
      </w:pPr>
      <w:rPr>
        <w:rFonts w:hint="default"/>
      </w:rPr>
    </w:lvl>
    <w:lvl w:ilvl="4" w:tplc="F88C9D8C">
      <w:start w:val="1"/>
      <w:numFmt w:val="bullet"/>
      <w:lvlText w:val="•"/>
      <w:lvlJc w:val="left"/>
      <w:pPr>
        <w:ind w:left="3753" w:hanging="376"/>
      </w:pPr>
      <w:rPr>
        <w:rFonts w:hint="default"/>
      </w:rPr>
    </w:lvl>
    <w:lvl w:ilvl="5" w:tplc="A442FA7A">
      <w:start w:val="1"/>
      <w:numFmt w:val="bullet"/>
      <w:lvlText w:val="•"/>
      <w:lvlJc w:val="left"/>
      <w:pPr>
        <w:ind w:left="4784" w:hanging="376"/>
      </w:pPr>
      <w:rPr>
        <w:rFonts w:hint="default"/>
      </w:rPr>
    </w:lvl>
    <w:lvl w:ilvl="6" w:tplc="9D485604">
      <w:start w:val="1"/>
      <w:numFmt w:val="bullet"/>
      <w:lvlText w:val="•"/>
      <w:lvlJc w:val="left"/>
      <w:pPr>
        <w:ind w:left="5815" w:hanging="376"/>
      </w:pPr>
      <w:rPr>
        <w:rFonts w:hint="default"/>
      </w:rPr>
    </w:lvl>
    <w:lvl w:ilvl="7" w:tplc="70DC15A4">
      <w:start w:val="1"/>
      <w:numFmt w:val="bullet"/>
      <w:lvlText w:val="•"/>
      <w:lvlJc w:val="left"/>
      <w:pPr>
        <w:ind w:left="6846" w:hanging="376"/>
      </w:pPr>
      <w:rPr>
        <w:rFonts w:hint="default"/>
      </w:rPr>
    </w:lvl>
    <w:lvl w:ilvl="8" w:tplc="732266EC">
      <w:start w:val="1"/>
      <w:numFmt w:val="bullet"/>
      <w:lvlText w:val="•"/>
      <w:lvlJc w:val="left"/>
      <w:pPr>
        <w:ind w:left="7877" w:hanging="376"/>
      </w:pPr>
      <w:rPr>
        <w:rFonts w:hint="default"/>
      </w:rPr>
    </w:lvl>
  </w:abstractNum>
  <w:abstractNum w:abstractNumId="9" w15:restartNumberingAfterBreak="0">
    <w:nsid w:val="3E575F39"/>
    <w:multiLevelType w:val="hybridMultilevel"/>
    <w:tmpl w:val="9FC6ED90"/>
    <w:lvl w:ilvl="0" w:tplc="929E1AFC">
      <w:start w:val="1"/>
      <w:numFmt w:val="lowerRoman"/>
      <w:lvlText w:val="%1."/>
      <w:lvlJc w:val="left"/>
      <w:pPr>
        <w:ind w:left="2070" w:hanging="72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40C22540"/>
    <w:multiLevelType w:val="hybridMultilevel"/>
    <w:tmpl w:val="9CCCDBD2"/>
    <w:lvl w:ilvl="0" w:tplc="0F163A52">
      <w:start w:val="1"/>
      <w:numFmt w:val="upperLetter"/>
      <w:lvlText w:val="%1."/>
      <w:lvlJc w:val="left"/>
      <w:pPr>
        <w:ind w:left="720" w:hanging="360"/>
      </w:pPr>
      <w:rPr>
        <w:rFonts w:asciiTheme="minorHAnsi" w:eastAsiaTheme="minorHAnsi" w:hAnsiTheme="minorHAnsi" w:cstheme="minorBidi" w:hint="default"/>
        <w:sz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F21914"/>
    <w:multiLevelType w:val="hybridMultilevel"/>
    <w:tmpl w:val="7E5AE62A"/>
    <w:lvl w:ilvl="0" w:tplc="FF3062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565F4D"/>
    <w:multiLevelType w:val="hybridMultilevel"/>
    <w:tmpl w:val="6D90CF04"/>
    <w:lvl w:ilvl="0" w:tplc="18A82FEA">
      <w:start w:val="1"/>
      <w:numFmt w:val="low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595B3543"/>
    <w:multiLevelType w:val="hybridMultilevel"/>
    <w:tmpl w:val="1DBAA9EC"/>
    <w:lvl w:ilvl="0" w:tplc="094AD258">
      <w:start w:val="5"/>
      <w:numFmt w:val="decimal"/>
      <w:lvlText w:val="%1."/>
      <w:lvlJc w:val="left"/>
      <w:pPr>
        <w:ind w:left="270" w:hanging="360"/>
      </w:pPr>
      <w:rPr>
        <w:rFonts w:asciiTheme="minorHAnsi" w:eastAsiaTheme="minorHAnsi" w:hAnsiTheme="minorHAnsi" w:cstheme="minorBidi"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6D034B5A"/>
    <w:multiLevelType w:val="hybridMultilevel"/>
    <w:tmpl w:val="CB9842B0"/>
    <w:lvl w:ilvl="0" w:tplc="B6E4B630">
      <w:start w:val="1"/>
      <w:numFmt w:val="decimal"/>
      <w:lvlText w:val="%1."/>
      <w:lvlJc w:val="left"/>
      <w:pPr>
        <w:ind w:left="270" w:hanging="360"/>
      </w:pPr>
      <w:rPr>
        <w:rFonts w:hint="default"/>
        <w:b/>
        <w:sz w:val="22"/>
        <w:szCs w:val="22"/>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15:restartNumberingAfterBreak="0">
    <w:nsid w:val="6E207FF4"/>
    <w:multiLevelType w:val="hybridMultilevel"/>
    <w:tmpl w:val="191EE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1544AE"/>
    <w:multiLevelType w:val="hybridMultilevel"/>
    <w:tmpl w:val="41D01634"/>
    <w:lvl w:ilvl="0" w:tplc="1C3ED3F6">
      <w:numFmt w:val="bullet"/>
      <w:lvlText w:val=""/>
      <w:lvlJc w:val="left"/>
      <w:pPr>
        <w:ind w:left="720" w:hanging="360"/>
      </w:pPr>
      <w:rPr>
        <w:rFonts w:ascii="Wingdings" w:eastAsia="Calibri" w:hAnsi="Wingdings"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7A32EB"/>
    <w:multiLevelType w:val="hybridMultilevel"/>
    <w:tmpl w:val="23387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9A45CE"/>
    <w:multiLevelType w:val="hybridMultilevel"/>
    <w:tmpl w:val="5E82FF0C"/>
    <w:lvl w:ilvl="0" w:tplc="046AB9A0">
      <w:start w:val="1"/>
      <w:numFmt w:val="decimal"/>
      <w:lvlText w:val="%1."/>
      <w:lvlJc w:val="left"/>
      <w:pPr>
        <w:ind w:left="480" w:hanging="360"/>
      </w:pPr>
      <w:rPr>
        <w:rFonts w:ascii="Calibri" w:eastAsia="Calibri" w:hAnsi="Calibri" w:hint="default"/>
        <w:w w:val="99"/>
        <w:sz w:val="22"/>
        <w:szCs w:val="22"/>
      </w:rPr>
    </w:lvl>
    <w:lvl w:ilvl="1" w:tplc="07DA9796">
      <w:start w:val="1"/>
      <w:numFmt w:val="upperLetter"/>
      <w:lvlText w:val="%2."/>
      <w:lvlJc w:val="left"/>
      <w:pPr>
        <w:ind w:left="360" w:hanging="360"/>
      </w:pPr>
      <w:rPr>
        <w:rFonts w:ascii="Calibri" w:eastAsia="Calibri" w:hAnsi="Calibri" w:hint="default"/>
        <w:color w:val="auto"/>
        <w:w w:val="99"/>
        <w:sz w:val="22"/>
        <w:szCs w:val="22"/>
      </w:rPr>
    </w:lvl>
    <w:lvl w:ilvl="2" w:tplc="69F45714">
      <w:start w:val="1"/>
      <w:numFmt w:val="lowerRoman"/>
      <w:lvlText w:val="%3."/>
      <w:lvlJc w:val="left"/>
      <w:pPr>
        <w:ind w:left="659" w:hanging="376"/>
      </w:pPr>
      <w:rPr>
        <w:rFonts w:ascii="Calibri" w:eastAsia="Calibri" w:hAnsi="Calibri" w:hint="default"/>
        <w:spacing w:val="-1"/>
        <w:sz w:val="22"/>
        <w:szCs w:val="22"/>
      </w:rPr>
    </w:lvl>
    <w:lvl w:ilvl="3" w:tplc="F2D0DC84">
      <w:start w:val="1"/>
      <w:numFmt w:val="bullet"/>
      <w:lvlText w:val="•"/>
      <w:lvlJc w:val="left"/>
      <w:pPr>
        <w:ind w:left="659" w:hanging="376"/>
      </w:pPr>
      <w:rPr>
        <w:rFonts w:hint="default"/>
      </w:rPr>
    </w:lvl>
    <w:lvl w:ilvl="4" w:tplc="6230267A">
      <w:start w:val="1"/>
      <w:numFmt w:val="bullet"/>
      <w:lvlText w:val="•"/>
      <w:lvlJc w:val="left"/>
      <w:pPr>
        <w:ind w:left="1985" w:hanging="376"/>
      </w:pPr>
      <w:rPr>
        <w:rFonts w:hint="default"/>
      </w:rPr>
    </w:lvl>
    <w:lvl w:ilvl="5" w:tplc="91A26754">
      <w:start w:val="1"/>
      <w:numFmt w:val="bullet"/>
      <w:lvlText w:val="•"/>
      <w:lvlJc w:val="left"/>
      <w:pPr>
        <w:ind w:left="3311" w:hanging="376"/>
      </w:pPr>
      <w:rPr>
        <w:rFonts w:hint="default"/>
      </w:rPr>
    </w:lvl>
    <w:lvl w:ilvl="6" w:tplc="5F18B5F8">
      <w:start w:val="1"/>
      <w:numFmt w:val="bullet"/>
      <w:lvlText w:val="•"/>
      <w:lvlJc w:val="left"/>
      <w:pPr>
        <w:ind w:left="4637" w:hanging="376"/>
      </w:pPr>
      <w:rPr>
        <w:rFonts w:hint="default"/>
      </w:rPr>
    </w:lvl>
    <w:lvl w:ilvl="7" w:tplc="969C6FE0">
      <w:start w:val="1"/>
      <w:numFmt w:val="bullet"/>
      <w:lvlText w:val="•"/>
      <w:lvlJc w:val="left"/>
      <w:pPr>
        <w:ind w:left="5962" w:hanging="376"/>
      </w:pPr>
      <w:rPr>
        <w:rFonts w:hint="default"/>
      </w:rPr>
    </w:lvl>
    <w:lvl w:ilvl="8" w:tplc="63BA3D48">
      <w:start w:val="1"/>
      <w:numFmt w:val="bullet"/>
      <w:lvlText w:val="•"/>
      <w:lvlJc w:val="left"/>
      <w:pPr>
        <w:ind w:left="7288" w:hanging="376"/>
      </w:pPr>
      <w:rPr>
        <w:rFonts w:hint="default"/>
      </w:rPr>
    </w:lvl>
  </w:abstractNum>
  <w:abstractNum w:abstractNumId="19" w15:restartNumberingAfterBreak="0">
    <w:nsid w:val="7CF47C41"/>
    <w:multiLevelType w:val="hybridMultilevel"/>
    <w:tmpl w:val="DAFC82BC"/>
    <w:lvl w:ilvl="0" w:tplc="8E1C56A2">
      <w:start w:val="2"/>
      <w:numFmt w:val="upperLetter"/>
      <w:lvlText w:val="%1."/>
      <w:lvlJc w:val="left"/>
      <w:pPr>
        <w:ind w:left="720" w:hanging="360"/>
      </w:pPr>
      <w:rPr>
        <w:rFonts w:eastAsia="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8"/>
  </w:num>
  <w:num w:numId="4">
    <w:abstractNumId w:val="1"/>
  </w:num>
  <w:num w:numId="5">
    <w:abstractNumId w:val="0"/>
  </w:num>
  <w:num w:numId="6">
    <w:abstractNumId w:val="2"/>
  </w:num>
  <w:num w:numId="7">
    <w:abstractNumId w:val="10"/>
  </w:num>
  <w:num w:numId="8">
    <w:abstractNumId w:val="15"/>
  </w:num>
  <w:num w:numId="9">
    <w:abstractNumId w:val="16"/>
  </w:num>
  <w:num w:numId="10">
    <w:abstractNumId w:val="17"/>
  </w:num>
  <w:num w:numId="11">
    <w:abstractNumId w:val="19"/>
  </w:num>
  <w:num w:numId="12">
    <w:abstractNumId w:val="14"/>
  </w:num>
  <w:num w:numId="13">
    <w:abstractNumId w:val="12"/>
  </w:num>
  <w:num w:numId="14">
    <w:abstractNumId w:val="9"/>
  </w:num>
  <w:num w:numId="15">
    <w:abstractNumId w:val="7"/>
  </w:num>
  <w:num w:numId="16">
    <w:abstractNumId w:val="3"/>
  </w:num>
  <w:num w:numId="17">
    <w:abstractNumId w:val="13"/>
  </w:num>
  <w:num w:numId="18">
    <w:abstractNumId w:val="11"/>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S0MLE0NrUwtLAwszBS0lEKTi0uzszPAykwqgUAecQYNywAAAA="/>
  </w:docVars>
  <w:rsids>
    <w:rsidRoot w:val="00E54EFF"/>
    <w:rsid w:val="0001167B"/>
    <w:rsid w:val="00014E79"/>
    <w:rsid w:val="00017D16"/>
    <w:rsid w:val="00021759"/>
    <w:rsid w:val="00023154"/>
    <w:rsid w:val="00024EC0"/>
    <w:rsid w:val="00030267"/>
    <w:rsid w:val="00037FED"/>
    <w:rsid w:val="000404DA"/>
    <w:rsid w:val="000408AD"/>
    <w:rsid w:val="00052F62"/>
    <w:rsid w:val="00053311"/>
    <w:rsid w:val="00055822"/>
    <w:rsid w:val="00063046"/>
    <w:rsid w:val="00070C07"/>
    <w:rsid w:val="00082DE1"/>
    <w:rsid w:val="000830B3"/>
    <w:rsid w:val="00085278"/>
    <w:rsid w:val="00086387"/>
    <w:rsid w:val="00094A54"/>
    <w:rsid w:val="000A3AFE"/>
    <w:rsid w:val="000A66C5"/>
    <w:rsid w:val="000B2492"/>
    <w:rsid w:val="000B4E9D"/>
    <w:rsid w:val="000C7BE4"/>
    <w:rsid w:val="000D5B0B"/>
    <w:rsid w:val="000E590B"/>
    <w:rsid w:val="000F16F3"/>
    <w:rsid w:val="000F7233"/>
    <w:rsid w:val="00100B93"/>
    <w:rsid w:val="001013B7"/>
    <w:rsid w:val="00104C91"/>
    <w:rsid w:val="00105B28"/>
    <w:rsid w:val="00110254"/>
    <w:rsid w:val="00110431"/>
    <w:rsid w:val="001159D5"/>
    <w:rsid w:val="00122183"/>
    <w:rsid w:val="001426E9"/>
    <w:rsid w:val="001451C1"/>
    <w:rsid w:val="00151F23"/>
    <w:rsid w:val="00152AEC"/>
    <w:rsid w:val="00161C9E"/>
    <w:rsid w:val="00165F81"/>
    <w:rsid w:val="0017116F"/>
    <w:rsid w:val="0017193B"/>
    <w:rsid w:val="001833C3"/>
    <w:rsid w:val="00183C7A"/>
    <w:rsid w:val="00190661"/>
    <w:rsid w:val="00191BD4"/>
    <w:rsid w:val="00196CA8"/>
    <w:rsid w:val="001A28DC"/>
    <w:rsid w:val="001B75C5"/>
    <w:rsid w:val="001C0471"/>
    <w:rsid w:val="001D1218"/>
    <w:rsid w:val="001D2A94"/>
    <w:rsid w:val="001D40C2"/>
    <w:rsid w:val="001E45CE"/>
    <w:rsid w:val="001E6307"/>
    <w:rsid w:val="001E6A59"/>
    <w:rsid w:val="001F2277"/>
    <w:rsid w:val="001F3699"/>
    <w:rsid w:val="001F373C"/>
    <w:rsid w:val="001F38AF"/>
    <w:rsid w:val="001F6D56"/>
    <w:rsid w:val="0020455B"/>
    <w:rsid w:val="002211E4"/>
    <w:rsid w:val="00222470"/>
    <w:rsid w:val="00224514"/>
    <w:rsid w:val="002249B2"/>
    <w:rsid w:val="002269B5"/>
    <w:rsid w:val="00232562"/>
    <w:rsid w:val="00235CE9"/>
    <w:rsid w:val="0024183C"/>
    <w:rsid w:val="002451AF"/>
    <w:rsid w:val="002459A8"/>
    <w:rsid w:val="002462C6"/>
    <w:rsid w:val="00270534"/>
    <w:rsid w:val="0028350C"/>
    <w:rsid w:val="00284211"/>
    <w:rsid w:val="002932B0"/>
    <w:rsid w:val="002A75B5"/>
    <w:rsid w:val="002B48B3"/>
    <w:rsid w:val="002D005F"/>
    <w:rsid w:val="002D1A27"/>
    <w:rsid w:val="002E05E5"/>
    <w:rsid w:val="002E5F2E"/>
    <w:rsid w:val="002F0799"/>
    <w:rsid w:val="002F6907"/>
    <w:rsid w:val="002F74D2"/>
    <w:rsid w:val="00315A99"/>
    <w:rsid w:val="0032045A"/>
    <w:rsid w:val="00320D67"/>
    <w:rsid w:val="00324A96"/>
    <w:rsid w:val="0033302B"/>
    <w:rsid w:val="00334E75"/>
    <w:rsid w:val="00335BB6"/>
    <w:rsid w:val="0034006E"/>
    <w:rsid w:val="00340604"/>
    <w:rsid w:val="00347C60"/>
    <w:rsid w:val="00352392"/>
    <w:rsid w:val="00370674"/>
    <w:rsid w:val="00383977"/>
    <w:rsid w:val="0039338F"/>
    <w:rsid w:val="00396F5B"/>
    <w:rsid w:val="003A0D11"/>
    <w:rsid w:val="003A0FBB"/>
    <w:rsid w:val="003A1B9C"/>
    <w:rsid w:val="003A1D7C"/>
    <w:rsid w:val="003A43BC"/>
    <w:rsid w:val="003C6B73"/>
    <w:rsid w:val="003D4B35"/>
    <w:rsid w:val="003E491B"/>
    <w:rsid w:val="00410EB8"/>
    <w:rsid w:val="0042691D"/>
    <w:rsid w:val="00427277"/>
    <w:rsid w:val="00434480"/>
    <w:rsid w:val="004350A1"/>
    <w:rsid w:val="0045697D"/>
    <w:rsid w:val="00461A08"/>
    <w:rsid w:val="004652D8"/>
    <w:rsid w:val="00471469"/>
    <w:rsid w:val="00476044"/>
    <w:rsid w:val="004765F2"/>
    <w:rsid w:val="00484ED7"/>
    <w:rsid w:val="004B20F4"/>
    <w:rsid w:val="004B2C0C"/>
    <w:rsid w:val="004C4EE6"/>
    <w:rsid w:val="004D1D5A"/>
    <w:rsid w:val="004E7816"/>
    <w:rsid w:val="00500380"/>
    <w:rsid w:val="00502BDA"/>
    <w:rsid w:val="00514284"/>
    <w:rsid w:val="00516DE6"/>
    <w:rsid w:val="00517862"/>
    <w:rsid w:val="00523135"/>
    <w:rsid w:val="00530D89"/>
    <w:rsid w:val="005320DB"/>
    <w:rsid w:val="0053389F"/>
    <w:rsid w:val="00541102"/>
    <w:rsid w:val="005434C6"/>
    <w:rsid w:val="0054414B"/>
    <w:rsid w:val="005451BE"/>
    <w:rsid w:val="00546C60"/>
    <w:rsid w:val="00556C1A"/>
    <w:rsid w:val="005739C7"/>
    <w:rsid w:val="00581386"/>
    <w:rsid w:val="005827F6"/>
    <w:rsid w:val="005909B4"/>
    <w:rsid w:val="0059349E"/>
    <w:rsid w:val="005966DD"/>
    <w:rsid w:val="005A498C"/>
    <w:rsid w:val="005B101E"/>
    <w:rsid w:val="005B666E"/>
    <w:rsid w:val="005D00E9"/>
    <w:rsid w:val="005D4A73"/>
    <w:rsid w:val="005D64A9"/>
    <w:rsid w:val="005E76F4"/>
    <w:rsid w:val="005F09A5"/>
    <w:rsid w:val="00606AE7"/>
    <w:rsid w:val="006113AD"/>
    <w:rsid w:val="00617A57"/>
    <w:rsid w:val="006229DB"/>
    <w:rsid w:val="006246A3"/>
    <w:rsid w:val="00625237"/>
    <w:rsid w:val="0062676F"/>
    <w:rsid w:val="00630843"/>
    <w:rsid w:val="0064673D"/>
    <w:rsid w:val="00647E98"/>
    <w:rsid w:val="0066481C"/>
    <w:rsid w:val="00685649"/>
    <w:rsid w:val="00685832"/>
    <w:rsid w:val="00692668"/>
    <w:rsid w:val="00693484"/>
    <w:rsid w:val="006963A0"/>
    <w:rsid w:val="006A6F10"/>
    <w:rsid w:val="006B429C"/>
    <w:rsid w:val="006B567C"/>
    <w:rsid w:val="006C02C4"/>
    <w:rsid w:val="006D0601"/>
    <w:rsid w:val="006D672D"/>
    <w:rsid w:val="006E3D20"/>
    <w:rsid w:val="006F152E"/>
    <w:rsid w:val="006F31C8"/>
    <w:rsid w:val="007008CE"/>
    <w:rsid w:val="00704A49"/>
    <w:rsid w:val="007115BC"/>
    <w:rsid w:val="0072077E"/>
    <w:rsid w:val="00723313"/>
    <w:rsid w:val="007236E2"/>
    <w:rsid w:val="00727F64"/>
    <w:rsid w:val="00733B74"/>
    <w:rsid w:val="007408D9"/>
    <w:rsid w:val="00743C6A"/>
    <w:rsid w:val="00753FC7"/>
    <w:rsid w:val="00754855"/>
    <w:rsid w:val="00756E55"/>
    <w:rsid w:val="00760B33"/>
    <w:rsid w:val="007622BA"/>
    <w:rsid w:val="00770805"/>
    <w:rsid w:val="00773419"/>
    <w:rsid w:val="00783B9C"/>
    <w:rsid w:val="007A0514"/>
    <w:rsid w:val="007A0782"/>
    <w:rsid w:val="007A0FB5"/>
    <w:rsid w:val="007B6AA2"/>
    <w:rsid w:val="007B712A"/>
    <w:rsid w:val="007C6B72"/>
    <w:rsid w:val="007D1D91"/>
    <w:rsid w:val="007F154F"/>
    <w:rsid w:val="008159C4"/>
    <w:rsid w:val="00822DAB"/>
    <w:rsid w:val="0082434E"/>
    <w:rsid w:val="00825484"/>
    <w:rsid w:val="008309D4"/>
    <w:rsid w:val="0083199E"/>
    <w:rsid w:val="00837E48"/>
    <w:rsid w:val="00840A0D"/>
    <w:rsid w:val="008617BF"/>
    <w:rsid w:val="00862D30"/>
    <w:rsid w:val="00867FFD"/>
    <w:rsid w:val="00873952"/>
    <w:rsid w:val="00874247"/>
    <w:rsid w:val="00893747"/>
    <w:rsid w:val="0089639D"/>
    <w:rsid w:val="008A00D2"/>
    <w:rsid w:val="008A6E6E"/>
    <w:rsid w:val="008B44DC"/>
    <w:rsid w:val="008B6926"/>
    <w:rsid w:val="008C703E"/>
    <w:rsid w:val="008D2988"/>
    <w:rsid w:val="008E1365"/>
    <w:rsid w:val="008E34E7"/>
    <w:rsid w:val="008E4E82"/>
    <w:rsid w:val="008F0A8F"/>
    <w:rsid w:val="008F1053"/>
    <w:rsid w:val="008F393D"/>
    <w:rsid w:val="008F5234"/>
    <w:rsid w:val="00911F1D"/>
    <w:rsid w:val="009124DF"/>
    <w:rsid w:val="00912765"/>
    <w:rsid w:val="009173D6"/>
    <w:rsid w:val="00923C12"/>
    <w:rsid w:val="00927CE0"/>
    <w:rsid w:val="00935AD2"/>
    <w:rsid w:val="009405B5"/>
    <w:rsid w:val="00940B11"/>
    <w:rsid w:val="009454CA"/>
    <w:rsid w:val="009527F7"/>
    <w:rsid w:val="009534FF"/>
    <w:rsid w:val="00955722"/>
    <w:rsid w:val="00975D1B"/>
    <w:rsid w:val="00977969"/>
    <w:rsid w:val="00983E94"/>
    <w:rsid w:val="009846A0"/>
    <w:rsid w:val="009932D1"/>
    <w:rsid w:val="009B2B20"/>
    <w:rsid w:val="009B418B"/>
    <w:rsid w:val="009C28A6"/>
    <w:rsid w:val="009C4B88"/>
    <w:rsid w:val="009C7FB3"/>
    <w:rsid w:val="009E3D0A"/>
    <w:rsid w:val="009F0AD6"/>
    <w:rsid w:val="009F2560"/>
    <w:rsid w:val="00A05015"/>
    <w:rsid w:val="00A0722E"/>
    <w:rsid w:val="00A20003"/>
    <w:rsid w:val="00A20C03"/>
    <w:rsid w:val="00A325F1"/>
    <w:rsid w:val="00A563F2"/>
    <w:rsid w:val="00A70E7A"/>
    <w:rsid w:val="00A732BD"/>
    <w:rsid w:val="00A811F7"/>
    <w:rsid w:val="00A816F7"/>
    <w:rsid w:val="00A8586A"/>
    <w:rsid w:val="00AC6ADD"/>
    <w:rsid w:val="00AE0D6A"/>
    <w:rsid w:val="00AE4144"/>
    <w:rsid w:val="00AF4225"/>
    <w:rsid w:val="00B00E63"/>
    <w:rsid w:val="00B01FA4"/>
    <w:rsid w:val="00B0573F"/>
    <w:rsid w:val="00B05D42"/>
    <w:rsid w:val="00B105E9"/>
    <w:rsid w:val="00B11E3B"/>
    <w:rsid w:val="00B129C9"/>
    <w:rsid w:val="00B21511"/>
    <w:rsid w:val="00B3251A"/>
    <w:rsid w:val="00B42F44"/>
    <w:rsid w:val="00B46E26"/>
    <w:rsid w:val="00B673E5"/>
    <w:rsid w:val="00B67CB5"/>
    <w:rsid w:val="00B70325"/>
    <w:rsid w:val="00B74319"/>
    <w:rsid w:val="00B76C59"/>
    <w:rsid w:val="00B80EFC"/>
    <w:rsid w:val="00B91D8E"/>
    <w:rsid w:val="00B967BA"/>
    <w:rsid w:val="00BA1B58"/>
    <w:rsid w:val="00BB66B9"/>
    <w:rsid w:val="00BC0094"/>
    <w:rsid w:val="00BD3664"/>
    <w:rsid w:val="00BE487D"/>
    <w:rsid w:val="00BE6FA0"/>
    <w:rsid w:val="00BE7A90"/>
    <w:rsid w:val="00BF31BA"/>
    <w:rsid w:val="00C02A9E"/>
    <w:rsid w:val="00C200A4"/>
    <w:rsid w:val="00C34F5A"/>
    <w:rsid w:val="00C35880"/>
    <w:rsid w:val="00C3665A"/>
    <w:rsid w:val="00C43395"/>
    <w:rsid w:val="00C472EB"/>
    <w:rsid w:val="00C6469E"/>
    <w:rsid w:val="00C64966"/>
    <w:rsid w:val="00C679D5"/>
    <w:rsid w:val="00C71FC9"/>
    <w:rsid w:val="00C85F82"/>
    <w:rsid w:val="00C864DD"/>
    <w:rsid w:val="00C90729"/>
    <w:rsid w:val="00C91763"/>
    <w:rsid w:val="00C93595"/>
    <w:rsid w:val="00CA71AA"/>
    <w:rsid w:val="00CB267B"/>
    <w:rsid w:val="00CB49F3"/>
    <w:rsid w:val="00CB649E"/>
    <w:rsid w:val="00CE1026"/>
    <w:rsid w:val="00CE5241"/>
    <w:rsid w:val="00CE7DAE"/>
    <w:rsid w:val="00CF5417"/>
    <w:rsid w:val="00D02C02"/>
    <w:rsid w:val="00D17B3F"/>
    <w:rsid w:val="00D265DF"/>
    <w:rsid w:val="00D26F4D"/>
    <w:rsid w:val="00D32C21"/>
    <w:rsid w:val="00D3796E"/>
    <w:rsid w:val="00D45275"/>
    <w:rsid w:val="00D70054"/>
    <w:rsid w:val="00D706CC"/>
    <w:rsid w:val="00D7345A"/>
    <w:rsid w:val="00D804AE"/>
    <w:rsid w:val="00D83B1D"/>
    <w:rsid w:val="00D83C74"/>
    <w:rsid w:val="00D841BB"/>
    <w:rsid w:val="00D90E37"/>
    <w:rsid w:val="00DB0299"/>
    <w:rsid w:val="00DC5565"/>
    <w:rsid w:val="00DD141A"/>
    <w:rsid w:val="00DE21CF"/>
    <w:rsid w:val="00DF06EF"/>
    <w:rsid w:val="00E04DF8"/>
    <w:rsid w:val="00E04EA1"/>
    <w:rsid w:val="00E06325"/>
    <w:rsid w:val="00E11CD0"/>
    <w:rsid w:val="00E15F89"/>
    <w:rsid w:val="00E2017D"/>
    <w:rsid w:val="00E23169"/>
    <w:rsid w:val="00E362B1"/>
    <w:rsid w:val="00E52A2E"/>
    <w:rsid w:val="00E54EFF"/>
    <w:rsid w:val="00E606D1"/>
    <w:rsid w:val="00E65DFE"/>
    <w:rsid w:val="00E676C8"/>
    <w:rsid w:val="00E768AF"/>
    <w:rsid w:val="00E90E75"/>
    <w:rsid w:val="00EA119B"/>
    <w:rsid w:val="00EA4E71"/>
    <w:rsid w:val="00EB155C"/>
    <w:rsid w:val="00EB4E55"/>
    <w:rsid w:val="00EB5334"/>
    <w:rsid w:val="00EC34BA"/>
    <w:rsid w:val="00EC5D19"/>
    <w:rsid w:val="00ED1D41"/>
    <w:rsid w:val="00ED38E2"/>
    <w:rsid w:val="00EE2419"/>
    <w:rsid w:val="00EF762A"/>
    <w:rsid w:val="00F10AAE"/>
    <w:rsid w:val="00F10BB0"/>
    <w:rsid w:val="00F20DBA"/>
    <w:rsid w:val="00F32B49"/>
    <w:rsid w:val="00F75670"/>
    <w:rsid w:val="00F7693A"/>
    <w:rsid w:val="00F81990"/>
    <w:rsid w:val="00F81E2F"/>
    <w:rsid w:val="00F81F5F"/>
    <w:rsid w:val="00F94513"/>
    <w:rsid w:val="00F96E97"/>
    <w:rsid w:val="00FA0310"/>
    <w:rsid w:val="00FD05FF"/>
    <w:rsid w:val="00FE63F9"/>
    <w:rsid w:val="00FF042B"/>
    <w:rsid w:val="00FF2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9DF6B2"/>
  <w15:chartTrackingRefBased/>
  <w15:docId w15:val="{41545EB9-0B7C-49AE-A907-EB011201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4EFF"/>
    <w:pPr>
      <w:widowControl w:val="0"/>
      <w:spacing w:after="0" w:line="240" w:lineRule="auto"/>
    </w:pPr>
  </w:style>
  <w:style w:type="paragraph" w:styleId="Heading1">
    <w:name w:val="heading 1"/>
    <w:basedOn w:val="Normal"/>
    <w:link w:val="Heading1Char"/>
    <w:uiPriority w:val="1"/>
    <w:qFormat/>
    <w:rsid w:val="00E54EFF"/>
    <w:pPr>
      <w:ind w:left="120"/>
      <w:outlineLvl w:val="0"/>
    </w:pPr>
    <w:rPr>
      <w:rFonts w:ascii="Calibri" w:eastAsia="Calibri" w:hAnsi="Calibri"/>
      <w:b/>
      <w:bCs/>
      <w:sz w:val="24"/>
      <w:szCs w:val="24"/>
    </w:rPr>
  </w:style>
  <w:style w:type="paragraph" w:styleId="Heading2">
    <w:name w:val="heading 2"/>
    <w:basedOn w:val="Normal"/>
    <w:link w:val="Heading2Char"/>
    <w:uiPriority w:val="1"/>
    <w:qFormat/>
    <w:rsid w:val="00E54EFF"/>
    <w:pPr>
      <w:ind w:left="290" w:hanging="17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54EFF"/>
    <w:rPr>
      <w:rFonts w:ascii="Calibri" w:eastAsia="Calibri" w:hAnsi="Calibri"/>
      <w:b/>
      <w:bCs/>
      <w:sz w:val="24"/>
      <w:szCs w:val="24"/>
    </w:rPr>
  </w:style>
  <w:style w:type="character" w:customStyle="1" w:styleId="Heading2Char">
    <w:name w:val="Heading 2 Char"/>
    <w:basedOn w:val="DefaultParagraphFont"/>
    <w:link w:val="Heading2"/>
    <w:uiPriority w:val="1"/>
    <w:rsid w:val="00E54EFF"/>
    <w:rPr>
      <w:rFonts w:ascii="Calibri" w:eastAsia="Calibri" w:hAnsi="Calibri"/>
      <w:b/>
      <w:bCs/>
    </w:rPr>
  </w:style>
  <w:style w:type="paragraph" w:styleId="BodyText">
    <w:name w:val="Body Text"/>
    <w:basedOn w:val="Normal"/>
    <w:link w:val="BodyTextChar"/>
    <w:uiPriority w:val="1"/>
    <w:qFormat/>
    <w:rsid w:val="00E54EFF"/>
    <w:pPr>
      <w:ind w:left="480" w:hanging="360"/>
    </w:pPr>
    <w:rPr>
      <w:rFonts w:ascii="Calibri" w:eastAsia="Calibri" w:hAnsi="Calibri"/>
    </w:rPr>
  </w:style>
  <w:style w:type="character" w:customStyle="1" w:styleId="BodyTextChar">
    <w:name w:val="Body Text Char"/>
    <w:basedOn w:val="DefaultParagraphFont"/>
    <w:link w:val="BodyText"/>
    <w:uiPriority w:val="1"/>
    <w:rsid w:val="00E54EFF"/>
    <w:rPr>
      <w:rFonts w:ascii="Calibri" w:eastAsia="Calibri" w:hAnsi="Calibri"/>
    </w:rPr>
  </w:style>
  <w:style w:type="paragraph" w:styleId="ListParagraph">
    <w:name w:val="List Paragraph"/>
    <w:basedOn w:val="Normal"/>
    <w:uiPriority w:val="1"/>
    <w:qFormat/>
    <w:rsid w:val="00E54EFF"/>
  </w:style>
  <w:style w:type="paragraph" w:styleId="Header">
    <w:name w:val="header"/>
    <w:basedOn w:val="Normal"/>
    <w:link w:val="HeaderChar"/>
    <w:uiPriority w:val="99"/>
    <w:unhideWhenUsed/>
    <w:rsid w:val="00E54EFF"/>
    <w:pPr>
      <w:tabs>
        <w:tab w:val="center" w:pos="4680"/>
        <w:tab w:val="right" w:pos="9360"/>
      </w:tabs>
    </w:pPr>
  </w:style>
  <w:style w:type="character" w:customStyle="1" w:styleId="HeaderChar">
    <w:name w:val="Header Char"/>
    <w:basedOn w:val="DefaultParagraphFont"/>
    <w:link w:val="Header"/>
    <w:uiPriority w:val="99"/>
    <w:rsid w:val="00E54EFF"/>
  </w:style>
  <w:style w:type="paragraph" w:styleId="Footer">
    <w:name w:val="footer"/>
    <w:basedOn w:val="Normal"/>
    <w:link w:val="FooterChar"/>
    <w:uiPriority w:val="99"/>
    <w:unhideWhenUsed/>
    <w:rsid w:val="00E54EFF"/>
    <w:pPr>
      <w:tabs>
        <w:tab w:val="center" w:pos="4680"/>
        <w:tab w:val="right" w:pos="9360"/>
      </w:tabs>
    </w:pPr>
  </w:style>
  <w:style w:type="character" w:customStyle="1" w:styleId="FooterChar">
    <w:name w:val="Footer Char"/>
    <w:basedOn w:val="DefaultParagraphFont"/>
    <w:link w:val="Footer"/>
    <w:uiPriority w:val="99"/>
    <w:rsid w:val="00E54EFF"/>
  </w:style>
  <w:style w:type="paragraph" w:styleId="BalloonText">
    <w:name w:val="Balloon Text"/>
    <w:basedOn w:val="Normal"/>
    <w:link w:val="BalloonTextChar"/>
    <w:uiPriority w:val="99"/>
    <w:semiHidden/>
    <w:unhideWhenUsed/>
    <w:rsid w:val="009846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6A0"/>
    <w:rPr>
      <w:rFonts w:ascii="Segoe UI" w:hAnsi="Segoe UI" w:cs="Segoe UI"/>
      <w:sz w:val="18"/>
      <w:szCs w:val="18"/>
    </w:rPr>
  </w:style>
  <w:style w:type="table" w:styleId="TableGrid">
    <w:name w:val="Table Grid"/>
    <w:basedOn w:val="TableNormal"/>
    <w:uiPriority w:val="39"/>
    <w:rsid w:val="00224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20DB"/>
    <w:rPr>
      <w:sz w:val="16"/>
      <w:szCs w:val="16"/>
    </w:rPr>
  </w:style>
  <w:style w:type="paragraph" w:styleId="CommentText">
    <w:name w:val="annotation text"/>
    <w:basedOn w:val="Normal"/>
    <w:link w:val="CommentTextChar"/>
    <w:uiPriority w:val="99"/>
    <w:semiHidden/>
    <w:unhideWhenUsed/>
    <w:rsid w:val="005320DB"/>
    <w:rPr>
      <w:sz w:val="20"/>
      <w:szCs w:val="20"/>
    </w:rPr>
  </w:style>
  <w:style w:type="character" w:customStyle="1" w:styleId="CommentTextChar">
    <w:name w:val="Comment Text Char"/>
    <w:basedOn w:val="DefaultParagraphFont"/>
    <w:link w:val="CommentText"/>
    <w:uiPriority w:val="99"/>
    <w:semiHidden/>
    <w:rsid w:val="005320DB"/>
    <w:rPr>
      <w:sz w:val="20"/>
      <w:szCs w:val="20"/>
    </w:rPr>
  </w:style>
  <w:style w:type="paragraph" w:styleId="CommentSubject">
    <w:name w:val="annotation subject"/>
    <w:basedOn w:val="CommentText"/>
    <w:next w:val="CommentText"/>
    <w:link w:val="CommentSubjectChar"/>
    <w:uiPriority w:val="99"/>
    <w:semiHidden/>
    <w:unhideWhenUsed/>
    <w:rsid w:val="005320DB"/>
    <w:rPr>
      <w:b/>
      <w:bCs/>
    </w:rPr>
  </w:style>
  <w:style w:type="character" w:customStyle="1" w:styleId="CommentSubjectChar">
    <w:name w:val="Comment Subject Char"/>
    <w:basedOn w:val="CommentTextChar"/>
    <w:link w:val="CommentSubject"/>
    <w:uiPriority w:val="99"/>
    <w:semiHidden/>
    <w:rsid w:val="005320DB"/>
    <w:rPr>
      <w:b/>
      <w:bCs/>
      <w:sz w:val="20"/>
      <w:szCs w:val="20"/>
    </w:rPr>
  </w:style>
  <w:style w:type="paragraph" w:styleId="BodyTextIndent2">
    <w:name w:val="Body Text Indent 2"/>
    <w:basedOn w:val="Normal"/>
    <w:link w:val="BodyTextIndent2Char"/>
    <w:uiPriority w:val="99"/>
    <w:unhideWhenUsed/>
    <w:rsid w:val="005B101E"/>
    <w:pPr>
      <w:spacing w:after="120" w:line="480" w:lineRule="auto"/>
      <w:ind w:left="360"/>
    </w:pPr>
  </w:style>
  <w:style w:type="character" w:customStyle="1" w:styleId="BodyTextIndent2Char">
    <w:name w:val="Body Text Indent 2 Char"/>
    <w:basedOn w:val="DefaultParagraphFont"/>
    <w:link w:val="BodyTextIndent2"/>
    <w:uiPriority w:val="99"/>
    <w:rsid w:val="005B1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944</TotalTime>
  <Pages>10</Pages>
  <Words>2296</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Danner</dc:creator>
  <cp:keywords/>
  <dc:description/>
  <cp:lastModifiedBy>Jeannette Danner</cp:lastModifiedBy>
  <cp:revision>92</cp:revision>
  <cp:lastPrinted>2016-10-26T21:37:00Z</cp:lastPrinted>
  <dcterms:created xsi:type="dcterms:W3CDTF">2016-10-05T22:39:00Z</dcterms:created>
  <dcterms:modified xsi:type="dcterms:W3CDTF">2018-01-24T20:16:00Z</dcterms:modified>
</cp:coreProperties>
</file>